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1FC" w:rsidRDefault="00CE4F4F" w:rsidP="00CE4F4F">
      <w:pPr>
        <w:rPr>
          <w:rFonts w:ascii="Times New Roman" w:hAnsi="Times New Roman" w:cs="Times New Roman"/>
          <w:sz w:val="28"/>
          <w:szCs w:val="28"/>
        </w:rPr>
      </w:pPr>
      <w:r>
        <w:rPr>
          <w:lang w:val="ru-RU"/>
        </w:rPr>
        <w:t xml:space="preserve"> </w:t>
      </w:r>
      <w:r w:rsidR="007501FC">
        <w:rPr>
          <w:lang w:val="ru-RU"/>
        </w:rPr>
        <w:t xml:space="preserve"> </w:t>
      </w:r>
    </w:p>
    <w:p w:rsidR="008433F6" w:rsidRPr="008433F6" w:rsidRDefault="008433F6" w:rsidP="008433F6">
      <w:pPr>
        <w:spacing w:after="0" w:line="240" w:lineRule="auto"/>
        <w:jc w:val="center"/>
        <w:rPr>
          <w:rFonts w:ascii="Times New Roman" w:eastAsia="Times New Roman" w:hAnsi="Times New Roman" w:cs="Times New Roman"/>
          <w:sz w:val="28"/>
          <w:szCs w:val="28"/>
          <w:lang w:eastAsia="ru-RU"/>
        </w:rPr>
      </w:pPr>
      <w:r w:rsidRPr="008433F6">
        <w:rPr>
          <w:rFonts w:ascii="Times New Roman" w:eastAsia="Times New Roman" w:hAnsi="Times New Roman" w:cs="Times New Roman"/>
          <w:noProof/>
          <w:sz w:val="28"/>
          <w:szCs w:val="28"/>
          <w:lang w:val="ru-RU" w:eastAsia="ru-RU"/>
        </w:rPr>
        <w:drawing>
          <wp:inline distT="0" distB="0" distL="0" distR="0" wp14:anchorId="014A8502" wp14:editId="22DD534D">
            <wp:extent cx="523875" cy="704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704850"/>
                    </a:xfrm>
                    <a:prstGeom prst="rect">
                      <a:avLst/>
                    </a:prstGeom>
                    <a:noFill/>
                    <a:ln>
                      <a:noFill/>
                    </a:ln>
                  </pic:spPr>
                </pic:pic>
              </a:graphicData>
            </a:graphic>
          </wp:inline>
        </w:drawing>
      </w:r>
    </w:p>
    <w:p w:rsidR="008433F6" w:rsidRPr="008433F6" w:rsidRDefault="008433F6" w:rsidP="008433F6">
      <w:pPr>
        <w:spacing w:after="0" w:line="240" w:lineRule="auto"/>
        <w:jc w:val="center"/>
        <w:rPr>
          <w:rFonts w:ascii="Times New Roman" w:eastAsia="Times New Roman" w:hAnsi="Times New Roman" w:cs="Times New Roman"/>
          <w:b/>
          <w:bCs/>
          <w:sz w:val="28"/>
          <w:szCs w:val="28"/>
          <w:lang w:eastAsia="ru-RU"/>
        </w:rPr>
      </w:pPr>
      <w:r w:rsidRPr="008433F6">
        <w:rPr>
          <w:rFonts w:ascii="Times New Roman" w:eastAsia="Times New Roman" w:hAnsi="Times New Roman" w:cs="Times New Roman"/>
          <w:b/>
          <w:bCs/>
          <w:sz w:val="28"/>
          <w:szCs w:val="28"/>
          <w:lang w:eastAsia="ru-RU"/>
        </w:rPr>
        <w:t>САВРАНСЬКА СЕЛИЩНА РАДА</w:t>
      </w:r>
    </w:p>
    <w:p w:rsidR="008433F6" w:rsidRPr="008433F6" w:rsidRDefault="008433F6" w:rsidP="008433F6">
      <w:pPr>
        <w:spacing w:after="0" w:line="240" w:lineRule="auto"/>
        <w:jc w:val="center"/>
        <w:rPr>
          <w:rFonts w:ascii="Times New Roman" w:eastAsia="Times New Roman" w:hAnsi="Times New Roman" w:cs="Times New Roman"/>
          <w:b/>
          <w:bCs/>
          <w:sz w:val="28"/>
          <w:szCs w:val="28"/>
          <w:lang w:eastAsia="ru-RU"/>
        </w:rPr>
      </w:pPr>
      <w:r w:rsidRPr="008433F6">
        <w:rPr>
          <w:rFonts w:ascii="Times New Roman" w:eastAsia="Times New Roman" w:hAnsi="Times New Roman" w:cs="Times New Roman"/>
          <w:b/>
          <w:bCs/>
          <w:sz w:val="28"/>
          <w:szCs w:val="28"/>
          <w:lang w:eastAsia="ru-RU"/>
        </w:rPr>
        <w:t xml:space="preserve">ОДЕСЬКОЇ ОБЛАСТІ </w:t>
      </w:r>
    </w:p>
    <w:p w:rsidR="008433F6" w:rsidRPr="008433F6" w:rsidRDefault="008433F6" w:rsidP="008433F6">
      <w:pPr>
        <w:spacing w:after="0" w:line="240" w:lineRule="auto"/>
        <w:jc w:val="center"/>
        <w:rPr>
          <w:rFonts w:ascii="Times New Roman" w:eastAsia="Times New Roman" w:hAnsi="Times New Roman" w:cs="Times New Roman"/>
          <w:b/>
          <w:bCs/>
          <w:sz w:val="28"/>
          <w:szCs w:val="28"/>
          <w:lang w:eastAsia="ru-RU"/>
        </w:rPr>
      </w:pPr>
      <w:r w:rsidRPr="008433F6">
        <w:rPr>
          <w:rFonts w:ascii="Times New Roman" w:eastAsia="Times New Roman" w:hAnsi="Times New Roman" w:cs="Times New Roman"/>
          <w:b/>
          <w:bCs/>
          <w:sz w:val="28"/>
          <w:szCs w:val="28"/>
          <w:lang w:eastAsia="ru-RU"/>
        </w:rPr>
        <w:t xml:space="preserve"> </w:t>
      </w:r>
    </w:p>
    <w:p w:rsidR="008433F6" w:rsidRPr="008433F6" w:rsidRDefault="008433F6" w:rsidP="008433F6">
      <w:pPr>
        <w:spacing w:after="0" w:line="240" w:lineRule="auto"/>
        <w:jc w:val="center"/>
        <w:rPr>
          <w:rFonts w:ascii="Times New Roman" w:eastAsia="Times New Roman" w:hAnsi="Times New Roman" w:cs="Times New Roman"/>
          <w:b/>
          <w:bCs/>
          <w:sz w:val="28"/>
          <w:szCs w:val="28"/>
          <w:lang w:eastAsia="ru-RU"/>
        </w:rPr>
      </w:pPr>
      <w:r w:rsidRPr="008433F6">
        <w:rPr>
          <w:rFonts w:ascii="Times New Roman" w:eastAsia="Times New Roman" w:hAnsi="Times New Roman" w:cs="Times New Roman"/>
          <w:b/>
          <w:bCs/>
          <w:sz w:val="28"/>
          <w:szCs w:val="28"/>
          <w:lang w:eastAsia="ru-RU"/>
        </w:rPr>
        <w:t>ВИКОНАВЧИЙ КОМІТЕТ</w:t>
      </w:r>
    </w:p>
    <w:p w:rsidR="008433F6" w:rsidRPr="008433F6" w:rsidRDefault="008433F6" w:rsidP="008433F6">
      <w:pPr>
        <w:spacing w:after="0" w:line="240" w:lineRule="auto"/>
        <w:jc w:val="center"/>
        <w:rPr>
          <w:rFonts w:ascii="Times New Roman" w:eastAsia="Times New Roman" w:hAnsi="Times New Roman" w:cs="Times New Roman"/>
          <w:b/>
          <w:bCs/>
          <w:sz w:val="28"/>
          <w:szCs w:val="28"/>
          <w:lang w:eastAsia="ru-RU"/>
        </w:rPr>
      </w:pPr>
    </w:p>
    <w:p w:rsidR="008433F6" w:rsidRPr="008433F6" w:rsidRDefault="008433F6" w:rsidP="008433F6">
      <w:pPr>
        <w:spacing w:after="0" w:line="240" w:lineRule="auto"/>
        <w:jc w:val="center"/>
        <w:rPr>
          <w:rFonts w:ascii="Times New Roman" w:eastAsia="Times New Roman" w:hAnsi="Times New Roman" w:cs="Times New Roman"/>
          <w:b/>
          <w:sz w:val="28"/>
          <w:szCs w:val="28"/>
          <w:lang w:eastAsia="ru-RU"/>
        </w:rPr>
      </w:pPr>
      <w:r w:rsidRPr="008433F6">
        <w:rPr>
          <w:rFonts w:ascii="Times New Roman" w:eastAsia="Times New Roman" w:hAnsi="Times New Roman" w:cs="Times New Roman"/>
          <w:b/>
          <w:sz w:val="28"/>
          <w:szCs w:val="28"/>
          <w:lang w:eastAsia="ru-RU"/>
        </w:rPr>
        <w:t xml:space="preserve"> РІШЕННЯ</w:t>
      </w:r>
      <w:r w:rsidRPr="008433F6">
        <w:rPr>
          <w:rFonts w:ascii="Times New Roman" w:eastAsia="Times New Roman" w:hAnsi="Times New Roman" w:cs="Times New Roman"/>
          <w:sz w:val="28"/>
          <w:szCs w:val="28"/>
          <w:lang w:eastAsia="ru-RU"/>
        </w:rPr>
        <w:t xml:space="preserve">                                 </w:t>
      </w:r>
    </w:p>
    <w:p w:rsidR="008433F6" w:rsidRPr="008433F6" w:rsidRDefault="008433F6" w:rsidP="008433F6">
      <w:pPr>
        <w:spacing w:after="0" w:line="240" w:lineRule="auto"/>
        <w:rPr>
          <w:rFonts w:ascii="Times New Roman" w:eastAsia="Times New Roman" w:hAnsi="Times New Roman" w:cs="Times New Roman"/>
          <w:sz w:val="28"/>
          <w:szCs w:val="28"/>
          <w:lang w:eastAsia="ru-RU"/>
        </w:rPr>
      </w:pPr>
      <w:r w:rsidRPr="008433F6">
        <w:rPr>
          <w:rFonts w:ascii="Times New Roman" w:eastAsia="Times New Roman" w:hAnsi="Times New Roman" w:cs="Times New Roman"/>
          <w:sz w:val="28"/>
          <w:szCs w:val="28"/>
          <w:lang w:eastAsia="ru-RU"/>
        </w:rPr>
        <w:t xml:space="preserve"> </w:t>
      </w:r>
    </w:p>
    <w:p w:rsidR="008433F6" w:rsidRPr="008433F6" w:rsidRDefault="008433F6" w:rsidP="008433F6">
      <w:pPr>
        <w:spacing w:after="0" w:line="240" w:lineRule="auto"/>
        <w:jc w:val="both"/>
        <w:rPr>
          <w:rFonts w:ascii="Times New Roman" w:eastAsia="Calibri" w:hAnsi="Times New Roman" w:cs="Times New Roman"/>
          <w:b/>
          <w:sz w:val="26"/>
          <w:szCs w:val="26"/>
        </w:rPr>
      </w:pPr>
      <w:r w:rsidRPr="008433F6">
        <w:rPr>
          <w:rFonts w:ascii="Times New Roman" w:eastAsia="Times New Roman" w:hAnsi="Times New Roman" w:cs="Times New Roman"/>
          <w:sz w:val="28"/>
          <w:szCs w:val="28"/>
          <w:lang w:eastAsia="ru-RU"/>
        </w:rPr>
        <w:t xml:space="preserve">смт  </w:t>
      </w:r>
      <w:proofErr w:type="spellStart"/>
      <w:r w:rsidRPr="008433F6">
        <w:rPr>
          <w:rFonts w:ascii="Times New Roman" w:eastAsia="Times New Roman" w:hAnsi="Times New Roman" w:cs="Times New Roman"/>
          <w:sz w:val="28"/>
          <w:szCs w:val="28"/>
          <w:lang w:eastAsia="ru-RU"/>
        </w:rPr>
        <w:t>Саврань</w:t>
      </w:r>
      <w:proofErr w:type="spellEnd"/>
      <w:r w:rsidRPr="008433F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8433F6">
        <w:rPr>
          <w:rFonts w:ascii="Times New Roman" w:eastAsia="Times New Roman" w:hAnsi="Times New Roman" w:cs="Times New Roman"/>
          <w:sz w:val="28"/>
          <w:szCs w:val="28"/>
          <w:lang w:eastAsia="ru-RU"/>
        </w:rPr>
        <w:t>№ 15/</w:t>
      </w:r>
      <w:r>
        <w:rPr>
          <w:rFonts w:ascii="Times New Roman" w:eastAsia="Times New Roman" w:hAnsi="Times New Roman" w:cs="Times New Roman"/>
          <w:sz w:val="28"/>
          <w:szCs w:val="28"/>
          <w:lang w:eastAsia="ru-RU"/>
        </w:rPr>
        <w:t>5</w:t>
      </w:r>
      <w:r w:rsidRPr="008433F6">
        <w:rPr>
          <w:rFonts w:ascii="Times New Roman" w:eastAsia="Times New Roman" w:hAnsi="Times New Roman" w:cs="Times New Roman"/>
          <w:sz w:val="28"/>
          <w:szCs w:val="28"/>
          <w:lang w:eastAsia="ru-RU"/>
        </w:rPr>
        <w:t xml:space="preserve"> від 10.11.2022 року</w:t>
      </w:r>
    </w:p>
    <w:p w:rsidR="007501FC" w:rsidRPr="00EB53C5" w:rsidRDefault="007501FC" w:rsidP="007501FC">
      <w:pPr>
        <w:tabs>
          <w:tab w:val="left" w:pos="6812"/>
        </w:tabs>
        <w:spacing w:after="0" w:line="240" w:lineRule="auto"/>
        <w:jc w:val="center"/>
        <w:rPr>
          <w:rFonts w:ascii="Times New Roman" w:eastAsia="Calibri" w:hAnsi="Times New Roman" w:cs="Times New Roman"/>
          <w:sz w:val="28"/>
          <w:szCs w:val="28"/>
        </w:rPr>
      </w:pPr>
    </w:p>
    <w:p w:rsidR="007501FC" w:rsidRPr="008433F6" w:rsidRDefault="007501FC" w:rsidP="007501FC">
      <w:pPr>
        <w:pStyle w:val="a4"/>
        <w:rPr>
          <w:rFonts w:ascii="Times New Roman" w:hAnsi="Times New Roman" w:cs="Times New Roman"/>
          <w:sz w:val="28"/>
          <w:szCs w:val="28"/>
        </w:rPr>
      </w:pPr>
      <w:r w:rsidRPr="008433F6">
        <w:rPr>
          <w:rFonts w:ascii="Times New Roman" w:hAnsi="Times New Roman" w:cs="Times New Roman"/>
          <w:sz w:val="28"/>
          <w:szCs w:val="28"/>
        </w:rPr>
        <w:t xml:space="preserve">Про затвердження Умов конкурсу з перевезення  </w:t>
      </w:r>
    </w:p>
    <w:p w:rsidR="007501FC" w:rsidRPr="008433F6" w:rsidRDefault="007501FC" w:rsidP="007501FC">
      <w:pPr>
        <w:pStyle w:val="a4"/>
        <w:rPr>
          <w:rFonts w:ascii="Times New Roman" w:hAnsi="Times New Roman" w:cs="Times New Roman"/>
          <w:sz w:val="28"/>
          <w:szCs w:val="28"/>
        </w:rPr>
      </w:pPr>
      <w:r w:rsidRPr="008433F6">
        <w:rPr>
          <w:rFonts w:ascii="Times New Roman" w:hAnsi="Times New Roman" w:cs="Times New Roman"/>
          <w:sz w:val="28"/>
          <w:szCs w:val="28"/>
        </w:rPr>
        <w:t>пасажирів на  приміських автобусних маршрутах</w:t>
      </w:r>
    </w:p>
    <w:p w:rsidR="007501FC" w:rsidRPr="008433F6" w:rsidRDefault="007501FC" w:rsidP="007501FC">
      <w:pPr>
        <w:pStyle w:val="a4"/>
        <w:rPr>
          <w:rFonts w:ascii="Times New Roman" w:hAnsi="Times New Roman" w:cs="Times New Roman"/>
          <w:sz w:val="28"/>
          <w:szCs w:val="28"/>
        </w:rPr>
      </w:pPr>
      <w:r w:rsidRPr="008433F6">
        <w:rPr>
          <w:rFonts w:ascii="Times New Roman" w:hAnsi="Times New Roman" w:cs="Times New Roman"/>
          <w:sz w:val="28"/>
          <w:szCs w:val="28"/>
        </w:rPr>
        <w:t xml:space="preserve">загального користування, що не виходять за межі </w:t>
      </w:r>
    </w:p>
    <w:p w:rsidR="00FC1EBF" w:rsidRPr="008433F6" w:rsidRDefault="007501FC" w:rsidP="007501FC">
      <w:pPr>
        <w:pStyle w:val="a4"/>
        <w:rPr>
          <w:rFonts w:ascii="Times New Roman" w:hAnsi="Times New Roman" w:cs="Times New Roman"/>
          <w:sz w:val="28"/>
          <w:szCs w:val="28"/>
        </w:rPr>
      </w:pPr>
      <w:r w:rsidRPr="008433F6">
        <w:rPr>
          <w:rFonts w:ascii="Times New Roman" w:hAnsi="Times New Roman" w:cs="Times New Roman"/>
          <w:sz w:val="28"/>
          <w:szCs w:val="28"/>
        </w:rPr>
        <w:t>Савранської селищної територіальної громади</w:t>
      </w:r>
    </w:p>
    <w:p w:rsidR="00FC1EBF" w:rsidRPr="007501FC" w:rsidRDefault="00FC1EBF" w:rsidP="00FC1EBF">
      <w:r w:rsidRPr="007501FC">
        <w:t> </w:t>
      </w:r>
    </w:p>
    <w:p w:rsidR="00FC1EBF" w:rsidRPr="008433F6" w:rsidRDefault="00FC1EBF" w:rsidP="008433F6">
      <w:pPr>
        <w:ind w:firstLine="708"/>
        <w:jc w:val="both"/>
        <w:rPr>
          <w:rFonts w:ascii="Times New Roman" w:hAnsi="Times New Roman" w:cs="Times New Roman"/>
          <w:sz w:val="28"/>
          <w:szCs w:val="28"/>
        </w:rPr>
      </w:pPr>
      <w:r w:rsidRPr="007501FC">
        <w:rPr>
          <w:rFonts w:ascii="Times New Roman" w:hAnsi="Times New Roman" w:cs="Times New Roman"/>
          <w:sz w:val="28"/>
          <w:szCs w:val="28"/>
        </w:rPr>
        <w:t xml:space="preserve">Керуючись п.п.12 </w:t>
      </w:r>
      <w:proofErr w:type="spellStart"/>
      <w:r w:rsidRPr="007501FC">
        <w:rPr>
          <w:rFonts w:ascii="Times New Roman" w:hAnsi="Times New Roman" w:cs="Times New Roman"/>
          <w:sz w:val="28"/>
          <w:szCs w:val="28"/>
        </w:rPr>
        <w:t>п.”а</w:t>
      </w:r>
      <w:proofErr w:type="spellEnd"/>
      <w:r w:rsidRPr="007501FC">
        <w:rPr>
          <w:rFonts w:ascii="Times New Roman" w:hAnsi="Times New Roman" w:cs="Times New Roman"/>
          <w:sz w:val="28"/>
          <w:szCs w:val="28"/>
        </w:rPr>
        <w:t>” ст.30 Закону України “Про місцеве самоврядування в Україні”, відповідно до ст.</w:t>
      </w:r>
      <w:r w:rsidR="008433F6">
        <w:rPr>
          <w:rFonts w:ascii="Times New Roman" w:hAnsi="Times New Roman" w:cs="Times New Roman"/>
          <w:sz w:val="28"/>
          <w:szCs w:val="28"/>
        </w:rPr>
        <w:t xml:space="preserve"> </w:t>
      </w:r>
      <w:r w:rsidRPr="007501FC">
        <w:rPr>
          <w:rFonts w:ascii="Times New Roman" w:hAnsi="Times New Roman" w:cs="Times New Roman"/>
          <w:sz w:val="28"/>
          <w:szCs w:val="28"/>
        </w:rPr>
        <w:t>ст</w:t>
      </w:r>
      <w:r w:rsidR="008433F6">
        <w:rPr>
          <w:rFonts w:ascii="Times New Roman" w:hAnsi="Times New Roman" w:cs="Times New Roman"/>
          <w:sz w:val="28"/>
          <w:szCs w:val="28"/>
        </w:rPr>
        <w:t>.</w:t>
      </w:r>
      <w:r w:rsidRPr="007501FC">
        <w:rPr>
          <w:rFonts w:ascii="Times New Roman" w:hAnsi="Times New Roman" w:cs="Times New Roman"/>
          <w:sz w:val="28"/>
          <w:szCs w:val="28"/>
        </w:rPr>
        <w:t xml:space="preserve"> 7,43,46 Закону України від “Про автомобільний транспорт”, постанови Кабінету Міністрів України від 03.12.2008 №1081 “Про затвердження Порядку проведення конкурсу з перевезення пасажирів на автобусному маршруті загального користування”, Закону України «Про засади державної регуляторної політики  у сфері господарської діяльності», постанови Кабінету Міністрів України від 23.09.2014 року № 634 «Про порядок підготовки  пропозицій  щодо удосконалення проектів регуляторних актів, які розробляються органами місцевого самоврядування» з метою підготовки проведення конкурсів на перевезення пасажирів автомобіль</w:t>
      </w:r>
      <w:r w:rsidR="001912CE" w:rsidRPr="007501FC">
        <w:rPr>
          <w:rFonts w:ascii="Times New Roman" w:hAnsi="Times New Roman" w:cs="Times New Roman"/>
          <w:sz w:val="28"/>
          <w:szCs w:val="28"/>
        </w:rPr>
        <w:t>ним транспортом на   п</w:t>
      </w:r>
      <w:r w:rsidRPr="007501FC">
        <w:rPr>
          <w:rFonts w:ascii="Times New Roman" w:hAnsi="Times New Roman" w:cs="Times New Roman"/>
          <w:sz w:val="28"/>
          <w:szCs w:val="28"/>
        </w:rPr>
        <w:t>р</w:t>
      </w:r>
      <w:r w:rsidR="001912CE" w:rsidRPr="007501FC">
        <w:rPr>
          <w:rFonts w:ascii="Times New Roman" w:hAnsi="Times New Roman" w:cs="Times New Roman"/>
          <w:sz w:val="28"/>
          <w:szCs w:val="28"/>
        </w:rPr>
        <w:t>и</w:t>
      </w:r>
      <w:r w:rsidRPr="007501FC">
        <w:rPr>
          <w:rFonts w:ascii="Times New Roman" w:hAnsi="Times New Roman" w:cs="Times New Roman"/>
          <w:sz w:val="28"/>
          <w:szCs w:val="28"/>
        </w:rPr>
        <w:t xml:space="preserve">міських автобусних маршрутах, удосконалення і організації перевезення пасажирів автомобільним транспортом, сприяння становленню сучасного ринку послуг, створення конкурентного середовища, виконавчий комітет </w:t>
      </w:r>
      <w:r w:rsidR="001912CE" w:rsidRPr="007501FC">
        <w:rPr>
          <w:rFonts w:ascii="Times New Roman" w:hAnsi="Times New Roman" w:cs="Times New Roman"/>
          <w:sz w:val="28"/>
          <w:szCs w:val="28"/>
        </w:rPr>
        <w:t xml:space="preserve"> </w:t>
      </w:r>
      <w:proofErr w:type="spellStart"/>
      <w:r w:rsidR="001912CE" w:rsidRPr="007501FC">
        <w:rPr>
          <w:rFonts w:ascii="Times New Roman" w:hAnsi="Times New Roman" w:cs="Times New Roman"/>
          <w:sz w:val="28"/>
          <w:szCs w:val="28"/>
        </w:rPr>
        <w:t>Савранської</w:t>
      </w:r>
      <w:proofErr w:type="spellEnd"/>
      <w:r w:rsidR="001912CE" w:rsidRPr="007501FC">
        <w:rPr>
          <w:rFonts w:ascii="Times New Roman" w:hAnsi="Times New Roman" w:cs="Times New Roman"/>
          <w:sz w:val="28"/>
          <w:szCs w:val="28"/>
        </w:rPr>
        <w:t xml:space="preserve"> селищної </w:t>
      </w:r>
      <w:r w:rsidRPr="007501FC">
        <w:rPr>
          <w:rFonts w:ascii="Times New Roman" w:hAnsi="Times New Roman" w:cs="Times New Roman"/>
          <w:sz w:val="28"/>
          <w:szCs w:val="28"/>
        </w:rPr>
        <w:t xml:space="preserve"> ради</w:t>
      </w:r>
    </w:p>
    <w:p w:rsidR="00FC1EBF" w:rsidRPr="008433F6" w:rsidRDefault="008433F6" w:rsidP="008433F6">
      <w:pPr>
        <w:spacing w:after="0" w:line="240" w:lineRule="auto"/>
        <w:rPr>
          <w:rFonts w:ascii="Times New Roman" w:hAnsi="Times New Roman" w:cs="Times New Roman"/>
          <w:sz w:val="28"/>
          <w:szCs w:val="28"/>
        </w:rPr>
      </w:pPr>
      <w:r>
        <w:rPr>
          <w:rFonts w:ascii="Times New Roman" w:hAnsi="Times New Roman" w:cs="Times New Roman"/>
          <w:bCs/>
          <w:sz w:val="28"/>
          <w:szCs w:val="28"/>
        </w:rPr>
        <w:t>ВИР</w:t>
      </w:r>
      <w:r w:rsidR="00FC1EBF" w:rsidRPr="008433F6">
        <w:rPr>
          <w:rFonts w:ascii="Times New Roman" w:hAnsi="Times New Roman" w:cs="Times New Roman"/>
          <w:bCs/>
          <w:sz w:val="28"/>
          <w:szCs w:val="28"/>
        </w:rPr>
        <w:t>ІШИВ:</w:t>
      </w:r>
    </w:p>
    <w:p w:rsidR="00FC1EBF" w:rsidRPr="00CE4F4F" w:rsidRDefault="00FC1EBF" w:rsidP="008433F6">
      <w:pPr>
        <w:spacing w:after="0" w:line="240" w:lineRule="auto"/>
        <w:jc w:val="both"/>
        <w:rPr>
          <w:rFonts w:ascii="Times New Roman" w:hAnsi="Times New Roman" w:cs="Times New Roman"/>
          <w:sz w:val="28"/>
          <w:szCs w:val="28"/>
        </w:rPr>
      </w:pPr>
      <w:r w:rsidRPr="00CE4F4F">
        <w:rPr>
          <w:rFonts w:ascii="Times New Roman" w:hAnsi="Times New Roman" w:cs="Times New Roman"/>
          <w:sz w:val="28"/>
          <w:szCs w:val="28"/>
        </w:rPr>
        <w:t> 1. Затвердити </w:t>
      </w:r>
      <w:r w:rsidR="008433F6">
        <w:rPr>
          <w:rFonts w:ascii="Times New Roman" w:hAnsi="Times New Roman" w:cs="Times New Roman"/>
          <w:bCs/>
          <w:sz w:val="28"/>
          <w:szCs w:val="28"/>
        </w:rPr>
        <w:t>У</w:t>
      </w:r>
      <w:r w:rsidRPr="008433F6">
        <w:rPr>
          <w:rFonts w:ascii="Times New Roman" w:hAnsi="Times New Roman" w:cs="Times New Roman"/>
          <w:bCs/>
          <w:sz w:val="28"/>
          <w:szCs w:val="28"/>
        </w:rPr>
        <w:t>мови конкурсу з перевезення пасажирів</w:t>
      </w:r>
      <w:r w:rsidRPr="008433F6">
        <w:rPr>
          <w:rFonts w:ascii="Times New Roman" w:hAnsi="Times New Roman" w:cs="Times New Roman"/>
          <w:sz w:val="28"/>
          <w:szCs w:val="28"/>
        </w:rPr>
        <w:t> </w:t>
      </w:r>
      <w:r w:rsidRPr="008433F6">
        <w:rPr>
          <w:rFonts w:ascii="Times New Roman" w:hAnsi="Times New Roman" w:cs="Times New Roman"/>
          <w:bCs/>
          <w:sz w:val="28"/>
          <w:szCs w:val="28"/>
        </w:rPr>
        <w:t xml:space="preserve">на </w:t>
      </w:r>
      <w:r w:rsidR="001912CE" w:rsidRPr="008433F6">
        <w:rPr>
          <w:rFonts w:ascii="Times New Roman" w:hAnsi="Times New Roman" w:cs="Times New Roman"/>
          <w:bCs/>
          <w:sz w:val="28"/>
          <w:szCs w:val="28"/>
        </w:rPr>
        <w:t xml:space="preserve"> </w:t>
      </w:r>
      <w:r w:rsidRPr="008433F6">
        <w:rPr>
          <w:rFonts w:ascii="Times New Roman" w:hAnsi="Times New Roman" w:cs="Times New Roman"/>
          <w:bCs/>
          <w:sz w:val="28"/>
          <w:szCs w:val="28"/>
        </w:rPr>
        <w:t xml:space="preserve"> приміських автобусних </w:t>
      </w:r>
      <w:r w:rsidR="001912CE" w:rsidRPr="008433F6">
        <w:rPr>
          <w:rFonts w:ascii="Times New Roman" w:hAnsi="Times New Roman" w:cs="Times New Roman"/>
          <w:bCs/>
          <w:sz w:val="28"/>
          <w:szCs w:val="28"/>
        </w:rPr>
        <w:t>м</w:t>
      </w:r>
      <w:r w:rsidRPr="008433F6">
        <w:rPr>
          <w:rFonts w:ascii="Times New Roman" w:hAnsi="Times New Roman" w:cs="Times New Roman"/>
          <w:bCs/>
          <w:sz w:val="28"/>
          <w:szCs w:val="28"/>
        </w:rPr>
        <w:t>аршрутах</w:t>
      </w:r>
      <w:r w:rsidR="001912CE" w:rsidRPr="008433F6">
        <w:rPr>
          <w:rFonts w:ascii="Times New Roman" w:hAnsi="Times New Roman" w:cs="Times New Roman"/>
          <w:bCs/>
          <w:sz w:val="28"/>
          <w:szCs w:val="28"/>
        </w:rPr>
        <w:t xml:space="preserve"> </w:t>
      </w:r>
      <w:r w:rsidRPr="008433F6">
        <w:rPr>
          <w:rFonts w:ascii="Times New Roman" w:hAnsi="Times New Roman" w:cs="Times New Roman"/>
          <w:sz w:val="28"/>
          <w:szCs w:val="28"/>
        </w:rPr>
        <w:t> </w:t>
      </w:r>
      <w:r w:rsidRPr="008433F6">
        <w:rPr>
          <w:rFonts w:ascii="Times New Roman" w:hAnsi="Times New Roman" w:cs="Times New Roman"/>
          <w:bCs/>
          <w:sz w:val="28"/>
          <w:szCs w:val="28"/>
        </w:rPr>
        <w:t>загального користування, що не виходять за межі </w:t>
      </w:r>
      <w:r w:rsidR="001912CE" w:rsidRPr="008433F6">
        <w:rPr>
          <w:rFonts w:ascii="Times New Roman" w:hAnsi="Times New Roman" w:cs="Times New Roman"/>
          <w:bCs/>
          <w:sz w:val="28"/>
          <w:szCs w:val="28"/>
        </w:rPr>
        <w:t xml:space="preserve"> </w:t>
      </w:r>
      <w:r w:rsidRPr="008433F6">
        <w:rPr>
          <w:rFonts w:ascii="Times New Roman" w:hAnsi="Times New Roman" w:cs="Times New Roman"/>
          <w:bCs/>
          <w:sz w:val="28"/>
          <w:szCs w:val="28"/>
        </w:rPr>
        <w:t xml:space="preserve"> </w:t>
      </w:r>
      <w:proofErr w:type="spellStart"/>
      <w:r w:rsidR="001912CE" w:rsidRPr="008433F6">
        <w:rPr>
          <w:rFonts w:ascii="Times New Roman" w:hAnsi="Times New Roman" w:cs="Times New Roman"/>
          <w:bCs/>
          <w:sz w:val="28"/>
          <w:szCs w:val="28"/>
        </w:rPr>
        <w:t>Савранської</w:t>
      </w:r>
      <w:proofErr w:type="spellEnd"/>
      <w:r w:rsidR="001912CE" w:rsidRPr="008433F6">
        <w:rPr>
          <w:rFonts w:ascii="Times New Roman" w:hAnsi="Times New Roman" w:cs="Times New Roman"/>
          <w:bCs/>
          <w:sz w:val="28"/>
          <w:szCs w:val="28"/>
        </w:rPr>
        <w:t xml:space="preserve"> </w:t>
      </w:r>
      <w:r w:rsidR="008433F6">
        <w:rPr>
          <w:rFonts w:ascii="Times New Roman" w:hAnsi="Times New Roman" w:cs="Times New Roman"/>
          <w:bCs/>
          <w:sz w:val="28"/>
          <w:szCs w:val="28"/>
        </w:rPr>
        <w:t>с</w:t>
      </w:r>
      <w:r w:rsidR="001912CE" w:rsidRPr="008433F6">
        <w:rPr>
          <w:rFonts w:ascii="Times New Roman" w:hAnsi="Times New Roman" w:cs="Times New Roman"/>
          <w:bCs/>
          <w:sz w:val="28"/>
          <w:szCs w:val="28"/>
        </w:rPr>
        <w:t xml:space="preserve">елищної </w:t>
      </w:r>
      <w:r w:rsidRPr="008433F6">
        <w:rPr>
          <w:rFonts w:ascii="Times New Roman" w:hAnsi="Times New Roman" w:cs="Times New Roman"/>
          <w:bCs/>
          <w:sz w:val="28"/>
          <w:szCs w:val="28"/>
        </w:rPr>
        <w:t>територіальної громади</w:t>
      </w:r>
      <w:r w:rsidRPr="008433F6">
        <w:rPr>
          <w:rFonts w:ascii="Times New Roman" w:hAnsi="Times New Roman" w:cs="Times New Roman"/>
          <w:sz w:val="28"/>
          <w:szCs w:val="28"/>
        </w:rPr>
        <w:t> з</w:t>
      </w:r>
      <w:r w:rsidRPr="00CE4F4F">
        <w:rPr>
          <w:rFonts w:ascii="Times New Roman" w:hAnsi="Times New Roman" w:cs="Times New Roman"/>
          <w:sz w:val="28"/>
          <w:szCs w:val="28"/>
        </w:rPr>
        <w:t>гідно з додатком 1.</w:t>
      </w:r>
    </w:p>
    <w:p w:rsidR="00FC1EBF" w:rsidRPr="00CE4F4F" w:rsidRDefault="00FC1EBF" w:rsidP="008433F6">
      <w:pPr>
        <w:spacing w:after="0" w:line="240" w:lineRule="auto"/>
        <w:jc w:val="both"/>
        <w:rPr>
          <w:rFonts w:ascii="Times New Roman" w:hAnsi="Times New Roman" w:cs="Times New Roman"/>
          <w:sz w:val="28"/>
          <w:szCs w:val="28"/>
        </w:rPr>
      </w:pPr>
      <w:r w:rsidRPr="00CE4F4F">
        <w:rPr>
          <w:rFonts w:ascii="Times New Roman" w:hAnsi="Times New Roman" w:cs="Times New Roman"/>
          <w:sz w:val="28"/>
          <w:szCs w:val="28"/>
        </w:rPr>
        <w:t xml:space="preserve">2. Контроль за виконанням даного рішення покласти на заступника </w:t>
      </w:r>
      <w:r w:rsidR="001912CE" w:rsidRPr="00CE4F4F">
        <w:rPr>
          <w:rFonts w:ascii="Times New Roman" w:hAnsi="Times New Roman" w:cs="Times New Roman"/>
          <w:sz w:val="28"/>
          <w:szCs w:val="28"/>
        </w:rPr>
        <w:t>селищного</w:t>
      </w:r>
      <w:r w:rsidRPr="00CE4F4F">
        <w:rPr>
          <w:rFonts w:ascii="Times New Roman" w:hAnsi="Times New Roman" w:cs="Times New Roman"/>
          <w:sz w:val="28"/>
          <w:szCs w:val="28"/>
        </w:rPr>
        <w:t xml:space="preserve"> голови </w:t>
      </w:r>
      <w:proofErr w:type="spellStart"/>
      <w:r w:rsidR="001912CE" w:rsidRPr="00CE4F4F">
        <w:rPr>
          <w:rFonts w:ascii="Times New Roman" w:hAnsi="Times New Roman" w:cs="Times New Roman"/>
          <w:sz w:val="28"/>
          <w:szCs w:val="28"/>
        </w:rPr>
        <w:t>Лавренюка</w:t>
      </w:r>
      <w:proofErr w:type="spellEnd"/>
      <w:r w:rsidR="001912CE" w:rsidRPr="00CE4F4F">
        <w:rPr>
          <w:rFonts w:ascii="Times New Roman" w:hAnsi="Times New Roman" w:cs="Times New Roman"/>
          <w:sz w:val="28"/>
          <w:szCs w:val="28"/>
        </w:rPr>
        <w:t xml:space="preserve"> О.М.  </w:t>
      </w:r>
      <w:r w:rsidRPr="00CE4F4F">
        <w:rPr>
          <w:rFonts w:ascii="Times New Roman" w:hAnsi="Times New Roman" w:cs="Times New Roman"/>
          <w:sz w:val="28"/>
          <w:szCs w:val="28"/>
        </w:rPr>
        <w:t>              </w:t>
      </w:r>
    </w:p>
    <w:p w:rsidR="008433F6" w:rsidRDefault="008433F6" w:rsidP="00FC1EBF">
      <w:pPr>
        <w:rPr>
          <w:rFonts w:ascii="Times New Roman" w:hAnsi="Times New Roman" w:cs="Times New Roman"/>
          <w:sz w:val="28"/>
          <w:szCs w:val="28"/>
        </w:rPr>
      </w:pPr>
      <w:r>
        <w:rPr>
          <w:rFonts w:ascii="Times New Roman" w:hAnsi="Times New Roman" w:cs="Times New Roman"/>
          <w:sz w:val="28"/>
          <w:szCs w:val="28"/>
        </w:rPr>
        <w:t xml:space="preserve"> </w:t>
      </w:r>
    </w:p>
    <w:p w:rsidR="00FC1EBF" w:rsidRDefault="00FC1EBF" w:rsidP="00FC1EBF">
      <w:pPr>
        <w:rPr>
          <w:rFonts w:ascii="Times New Roman" w:hAnsi="Times New Roman" w:cs="Times New Roman"/>
          <w:sz w:val="28"/>
          <w:szCs w:val="28"/>
        </w:rPr>
      </w:pPr>
      <w:r w:rsidRPr="00CE4F4F">
        <w:rPr>
          <w:rFonts w:ascii="Times New Roman" w:hAnsi="Times New Roman" w:cs="Times New Roman"/>
          <w:sz w:val="28"/>
          <w:szCs w:val="28"/>
        </w:rPr>
        <w:t> </w:t>
      </w:r>
      <w:r w:rsidR="008433F6">
        <w:rPr>
          <w:rFonts w:ascii="Times New Roman" w:hAnsi="Times New Roman" w:cs="Times New Roman"/>
          <w:sz w:val="28"/>
          <w:szCs w:val="28"/>
        </w:rPr>
        <w:t xml:space="preserve"> </w:t>
      </w:r>
    </w:p>
    <w:p w:rsidR="00FC1EBF" w:rsidRPr="008433F6" w:rsidRDefault="008433F6" w:rsidP="00FC1EBF">
      <w:pPr>
        <w:rPr>
          <w:rFonts w:ascii="Times New Roman" w:hAnsi="Times New Roman" w:cs="Times New Roman"/>
          <w:sz w:val="28"/>
          <w:szCs w:val="28"/>
        </w:rPr>
      </w:pPr>
      <w:proofErr w:type="spellStart"/>
      <w:r w:rsidRPr="008433F6">
        <w:rPr>
          <w:rFonts w:ascii="Times New Roman" w:hAnsi="Times New Roman" w:cs="Times New Roman"/>
          <w:sz w:val="28"/>
          <w:szCs w:val="28"/>
        </w:rPr>
        <w:t>С</w:t>
      </w:r>
      <w:r>
        <w:rPr>
          <w:rFonts w:ascii="Times New Roman" w:hAnsi="Times New Roman" w:cs="Times New Roman"/>
          <w:sz w:val="28"/>
          <w:szCs w:val="28"/>
        </w:rPr>
        <w:t>авранський</w:t>
      </w:r>
      <w:proofErr w:type="spellEnd"/>
      <w:r>
        <w:rPr>
          <w:rFonts w:ascii="Times New Roman" w:hAnsi="Times New Roman" w:cs="Times New Roman"/>
          <w:sz w:val="28"/>
          <w:szCs w:val="28"/>
        </w:rPr>
        <w:t xml:space="preserve"> селищний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8433F6">
        <w:rPr>
          <w:rFonts w:ascii="Times New Roman" w:hAnsi="Times New Roman" w:cs="Times New Roman"/>
          <w:sz w:val="28"/>
          <w:szCs w:val="28"/>
        </w:rPr>
        <w:t>Сергій ДУЖІЙ</w:t>
      </w:r>
      <w:r w:rsidR="00FC1EBF" w:rsidRPr="008433F6">
        <w:rPr>
          <w:rFonts w:ascii="Times New Roman" w:hAnsi="Times New Roman" w:cs="Times New Roman"/>
          <w:sz w:val="28"/>
          <w:szCs w:val="28"/>
        </w:rPr>
        <w:t> </w:t>
      </w:r>
    </w:p>
    <w:p w:rsidR="008433F6" w:rsidRDefault="00FC1EBF" w:rsidP="008433F6">
      <w:pPr>
        <w:spacing w:after="0" w:line="240" w:lineRule="auto"/>
        <w:rPr>
          <w:rFonts w:ascii="Times New Roman" w:hAnsi="Times New Roman" w:cs="Times New Roman"/>
          <w:sz w:val="24"/>
          <w:szCs w:val="24"/>
        </w:rPr>
      </w:pPr>
      <w:r w:rsidRPr="00B54DAB">
        <w:lastRenderedPageBreak/>
        <w:t>    </w:t>
      </w:r>
      <w:r w:rsidR="001912CE">
        <w:rPr>
          <w:b/>
          <w:bCs/>
        </w:rPr>
        <w:t xml:space="preserve"> </w:t>
      </w:r>
      <w:r w:rsidR="008433F6">
        <w:rPr>
          <w:b/>
          <w:bCs/>
        </w:rPr>
        <w:tab/>
      </w:r>
      <w:r w:rsidR="008433F6">
        <w:rPr>
          <w:b/>
          <w:bCs/>
        </w:rPr>
        <w:tab/>
      </w:r>
      <w:r w:rsidR="008433F6">
        <w:rPr>
          <w:b/>
          <w:bCs/>
        </w:rPr>
        <w:tab/>
      </w:r>
      <w:r w:rsidR="008433F6">
        <w:rPr>
          <w:b/>
          <w:bCs/>
        </w:rPr>
        <w:tab/>
      </w:r>
      <w:r w:rsidR="008433F6">
        <w:rPr>
          <w:b/>
          <w:bCs/>
        </w:rPr>
        <w:tab/>
      </w:r>
      <w:r w:rsidR="008433F6">
        <w:rPr>
          <w:b/>
          <w:bCs/>
        </w:rPr>
        <w:tab/>
      </w:r>
      <w:r w:rsidR="008433F6">
        <w:rPr>
          <w:b/>
          <w:bCs/>
        </w:rPr>
        <w:tab/>
      </w:r>
      <w:r w:rsidR="008433F6">
        <w:rPr>
          <w:b/>
          <w:bCs/>
        </w:rPr>
        <w:tab/>
      </w:r>
      <w:r w:rsidRPr="00CE4F4F">
        <w:rPr>
          <w:rFonts w:ascii="Times New Roman" w:hAnsi="Times New Roman" w:cs="Times New Roman"/>
          <w:b/>
          <w:bCs/>
          <w:sz w:val="24"/>
          <w:szCs w:val="24"/>
        </w:rPr>
        <w:t>Додаток 1</w:t>
      </w:r>
      <w:r w:rsidR="00CE4F4F">
        <w:rPr>
          <w:rFonts w:ascii="Times New Roman" w:hAnsi="Times New Roman" w:cs="Times New Roman"/>
          <w:b/>
          <w:bCs/>
          <w:sz w:val="24"/>
          <w:szCs w:val="24"/>
        </w:rPr>
        <w:tab/>
      </w:r>
      <w:r w:rsidR="00CE4F4F">
        <w:rPr>
          <w:rFonts w:ascii="Times New Roman" w:hAnsi="Times New Roman" w:cs="Times New Roman"/>
          <w:b/>
          <w:bCs/>
          <w:sz w:val="24"/>
          <w:szCs w:val="24"/>
        </w:rPr>
        <w:tab/>
      </w:r>
      <w:r w:rsidR="00CE4F4F">
        <w:rPr>
          <w:rFonts w:ascii="Times New Roman" w:hAnsi="Times New Roman" w:cs="Times New Roman"/>
          <w:b/>
          <w:bCs/>
          <w:sz w:val="24"/>
          <w:szCs w:val="24"/>
        </w:rPr>
        <w:tab/>
      </w:r>
      <w:r w:rsidR="00CE4F4F">
        <w:rPr>
          <w:rFonts w:ascii="Times New Roman" w:hAnsi="Times New Roman" w:cs="Times New Roman"/>
          <w:b/>
          <w:bCs/>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Pr="00CE4F4F">
        <w:rPr>
          <w:rFonts w:ascii="Times New Roman" w:hAnsi="Times New Roman" w:cs="Times New Roman"/>
          <w:sz w:val="24"/>
          <w:szCs w:val="24"/>
        </w:rPr>
        <w:t>до рішення  виконавчого комітету</w:t>
      </w:r>
      <w:r w:rsidR="008433F6">
        <w:rPr>
          <w:rFonts w:ascii="Times New Roman" w:hAnsi="Times New Roman" w:cs="Times New Roman"/>
          <w:sz w:val="24"/>
          <w:szCs w:val="24"/>
        </w:rPr>
        <w:t xml:space="preserve"> </w:t>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r w:rsidR="008433F6">
        <w:rPr>
          <w:rFonts w:ascii="Times New Roman" w:hAnsi="Times New Roman" w:cs="Times New Roman"/>
          <w:sz w:val="24"/>
          <w:szCs w:val="24"/>
        </w:rPr>
        <w:tab/>
      </w:r>
      <w:proofErr w:type="spellStart"/>
      <w:r w:rsidR="001912CE" w:rsidRPr="00CE4F4F">
        <w:rPr>
          <w:rFonts w:ascii="Times New Roman" w:hAnsi="Times New Roman" w:cs="Times New Roman"/>
          <w:sz w:val="24"/>
          <w:szCs w:val="24"/>
        </w:rPr>
        <w:t>Савранської</w:t>
      </w:r>
      <w:proofErr w:type="spellEnd"/>
      <w:r w:rsidR="001912CE" w:rsidRPr="00CE4F4F">
        <w:rPr>
          <w:rFonts w:ascii="Times New Roman" w:hAnsi="Times New Roman" w:cs="Times New Roman"/>
          <w:sz w:val="24"/>
          <w:szCs w:val="24"/>
        </w:rPr>
        <w:t xml:space="preserve"> селищної ради</w:t>
      </w:r>
      <w:r w:rsidR="00CE4F4F">
        <w:rPr>
          <w:rFonts w:ascii="Times New Roman" w:hAnsi="Times New Roman" w:cs="Times New Roman"/>
          <w:sz w:val="24"/>
          <w:szCs w:val="24"/>
        </w:rPr>
        <w:tab/>
      </w:r>
      <w:r w:rsidR="008433F6">
        <w:rPr>
          <w:rFonts w:ascii="Times New Roman" w:hAnsi="Times New Roman" w:cs="Times New Roman"/>
          <w:sz w:val="24"/>
          <w:szCs w:val="24"/>
        </w:rPr>
        <w:t xml:space="preserve">  </w:t>
      </w:r>
    </w:p>
    <w:p w:rsidR="008433F6" w:rsidRPr="00CE4F4F" w:rsidRDefault="008433F6" w:rsidP="008433F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від 10.11.2022 року № 15/5</w:t>
      </w:r>
    </w:p>
    <w:p w:rsidR="00FC1EBF" w:rsidRPr="00B54DAB" w:rsidRDefault="00FC1EBF" w:rsidP="00FC1EBF">
      <w:r w:rsidRPr="00CE4F4F">
        <w:rPr>
          <w:rFonts w:ascii="Times New Roman" w:hAnsi="Times New Roman" w:cs="Times New Roman"/>
          <w:sz w:val="24"/>
          <w:szCs w:val="24"/>
        </w:rPr>
        <w:t> </w:t>
      </w:r>
      <w:r w:rsidRPr="00B54DAB">
        <w:t> </w:t>
      </w:r>
    </w:p>
    <w:p w:rsidR="00FC1EBF" w:rsidRPr="00CE4F4F" w:rsidRDefault="00FC1EBF" w:rsidP="00CE4F4F">
      <w:pPr>
        <w:jc w:val="center"/>
        <w:rPr>
          <w:rFonts w:ascii="Times New Roman" w:hAnsi="Times New Roman" w:cs="Times New Roman"/>
          <w:sz w:val="28"/>
          <w:szCs w:val="28"/>
        </w:rPr>
      </w:pPr>
      <w:r w:rsidRPr="00CE4F4F">
        <w:rPr>
          <w:rFonts w:ascii="Times New Roman" w:hAnsi="Times New Roman" w:cs="Times New Roman"/>
          <w:b/>
          <w:bCs/>
          <w:sz w:val="28"/>
          <w:szCs w:val="28"/>
        </w:rPr>
        <w:t>Умови</w:t>
      </w:r>
    </w:p>
    <w:p w:rsidR="00FC1EBF" w:rsidRPr="00CE4F4F" w:rsidRDefault="00FC1EBF" w:rsidP="00CE4F4F">
      <w:pPr>
        <w:jc w:val="center"/>
        <w:rPr>
          <w:rFonts w:ascii="Times New Roman" w:hAnsi="Times New Roman" w:cs="Times New Roman"/>
          <w:sz w:val="28"/>
          <w:szCs w:val="28"/>
        </w:rPr>
      </w:pPr>
      <w:r w:rsidRPr="00CE4F4F">
        <w:rPr>
          <w:rFonts w:ascii="Times New Roman" w:hAnsi="Times New Roman" w:cs="Times New Roman"/>
          <w:b/>
          <w:bCs/>
          <w:sz w:val="28"/>
          <w:szCs w:val="28"/>
        </w:rPr>
        <w:t xml:space="preserve">конкурсу з перевезення пасажирів на </w:t>
      </w:r>
      <w:r w:rsidR="00B54DAB" w:rsidRPr="00CE4F4F">
        <w:rPr>
          <w:rFonts w:ascii="Times New Roman" w:hAnsi="Times New Roman" w:cs="Times New Roman"/>
          <w:b/>
          <w:bCs/>
          <w:sz w:val="28"/>
          <w:szCs w:val="28"/>
        </w:rPr>
        <w:t xml:space="preserve"> </w:t>
      </w:r>
      <w:r w:rsidRPr="00CE4F4F">
        <w:rPr>
          <w:rFonts w:ascii="Times New Roman" w:hAnsi="Times New Roman" w:cs="Times New Roman"/>
          <w:b/>
          <w:bCs/>
          <w:sz w:val="28"/>
          <w:szCs w:val="28"/>
        </w:rPr>
        <w:t xml:space="preserve"> приміських автобусних маршрутах загального користування, що не виходять за межі </w:t>
      </w:r>
      <w:r w:rsidR="00B54DAB" w:rsidRPr="00CE4F4F">
        <w:rPr>
          <w:rFonts w:ascii="Times New Roman" w:hAnsi="Times New Roman" w:cs="Times New Roman"/>
          <w:b/>
          <w:bCs/>
          <w:sz w:val="28"/>
          <w:szCs w:val="28"/>
        </w:rPr>
        <w:t>Савранської селищної  т</w:t>
      </w:r>
      <w:r w:rsidRPr="00CE4F4F">
        <w:rPr>
          <w:rFonts w:ascii="Times New Roman" w:hAnsi="Times New Roman" w:cs="Times New Roman"/>
          <w:b/>
          <w:bCs/>
          <w:sz w:val="28"/>
          <w:szCs w:val="28"/>
        </w:rPr>
        <w:t>ериторіальної громади</w:t>
      </w:r>
    </w:p>
    <w:p w:rsidR="00690AC1" w:rsidRDefault="00FC1EBF" w:rsidP="00690AC1">
      <w:r w:rsidRPr="00B54DAB">
        <w:t> </w:t>
      </w:r>
      <w:r w:rsidR="00690AC1">
        <w:tab/>
      </w:r>
      <w:r w:rsidR="00690AC1">
        <w:tab/>
      </w:r>
      <w:r w:rsidR="00690AC1">
        <w:tab/>
      </w:r>
      <w:r w:rsidR="00690AC1">
        <w:tab/>
      </w:r>
      <w:r w:rsidR="00690AC1">
        <w:tab/>
        <w:t xml:space="preserve"> </w:t>
      </w:r>
    </w:p>
    <w:p w:rsidR="00FC1EBF" w:rsidRPr="00B54DAB" w:rsidRDefault="00690AC1" w:rsidP="00690AC1">
      <w:pPr>
        <w:rPr>
          <w:rFonts w:ascii="Times New Roman" w:hAnsi="Times New Roman" w:cs="Times New Roman"/>
          <w:sz w:val="28"/>
          <w:szCs w:val="28"/>
        </w:rPr>
      </w:pPr>
      <w:r>
        <w:tab/>
      </w:r>
      <w:r>
        <w:tab/>
      </w:r>
      <w:r>
        <w:tab/>
      </w:r>
      <w:r>
        <w:tab/>
      </w:r>
      <w:r>
        <w:tab/>
      </w:r>
      <w:r w:rsidR="00FC1EBF" w:rsidRPr="00B54DAB">
        <w:rPr>
          <w:rFonts w:ascii="Times New Roman" w:hAnsi="Times New Roman" w:cs="Times New Roman"/>
          <w:b/>
          <w:bCs/>
          <w:sz w:val="28"/>
          <w:szCs w:val="28"/>
        </w:rPr>
        <w:t>1.Загальна частина</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1.1. Ці умови розроблені відповідно до Закону України «Про автомобільний транспорт», постанови Кабінету Міністрів України від 03.12.2008р. №1081 «Про затвердження Порядку проведення конкурсу з перевезення пасажирів на автобусному маршруті загального користування» (далі - Постанова), постанови Кабінету Міністрів від 18.02.1997р. № 176 «Про затвердження Правил надання послуг пасажирського автомобільного транспорту», визначають процедуру підготовки та проведення конкурсу з перевезення пасажирів на </w:t>
      </w:r>
      <w:r w:rsidR="00B54DAB">
        <w:rPr>
          <w:rFonts w:ascii="Times New Roman" w:hAnsi="Times New Roman" w:cs="Times New Roman"/>
          <w:sz w:val="28"/>
          <w:szCs w:val="28"/>
        </w:rPr>
        <w:t xml:space="preserve"> </w:t>
      </w:r>
      <w:r w:rsidRPr="00B54DAB">
        <w:rPr>
          <w:rFonts w:ascii="Times New Roman" w:hAnsi="Times New Roman" w:cs="Times New Roman"/>
          <w:sz w:val="28"/>
          <w:szCs w:val="28"/>
        </w:rPr>
        <w:t xml:space="preserve"> приміських автобусних маршрутах загального користування і є обов’язковими при проведенні конкурсу з перевезення пасажирів на </w:t>
      </w:r>
      <w:r w:rsidR="00B54DAB">
        <w:rPr>
          <w:rFonts w:ascii="Times New Roman" w:hAnsi="Times New Roman" w:cs="Times New Roman"/>
          <w:sz w:val="28"/>
          <w:szCs w:val="28"/>
        </w:rPr>
        <w:t xml:space="preserve"> </w:t>
      </w:r>
      <w:r w:rsidRPr="00B54DAB">
        <w:rPr>
          <w:rFonts w:ascii="Times New Roman" w:hAnsi="Times New Roman" w:cs="Times New Roman"/>
          <w:sz w:val="28"/>
          <w:szCs w:val="28"/>
        </w:rPr>
        <w:t xml:space="preserve"> приміських автобусних маршрутах загального користування на території </w:t>
      </w:r>
      <w:r w:rsidR="00B54DAB">
        <w:rPr>
          <w:rFonts w:ascii="Times New Roman" w:hAnsi="Times New Roman" w:cs="Times New Roman"/>
          <w:sz w:val="28"/>
          <w:szCs w:val="28"/>
        </w:rPr>
        <w:t xml:space="preserve"> </w:t>
      </w:r>
      <w:r w:rsidR="00B54DAB" w:rsidRPr="00B54DAB">
        <w:rPr>
          <w:rFonts w:ascii="Times New Roman" w:hAnsi="Times New Roman" w:cs="Times New Roman"/>
          <w:sz w:val="28"/>
          <w:szCs w:val="28"/>
        </w:rPr>
        <w:t>Савранської селищної</w:t>
      </w:r>
      <w:r w:rsidRPr="00B54DAB">
        <w:rPr>
          <w:rFonts w:ascii="Times New Roman" w:hAnsi="Times New Roman" w:cs="Times New Roman"/>
          <w:sz w:val="28"/>
          <w:szCs w:val="28"/>
        </w:rPr>
        <w:t xml:space="preserve"> територіальної громади.</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1.2. Організатором перевезень на </w:t>
      </w:r>
      <w:r w:rsidR="00B54DAB">
        <w:rPr>
          <w:rFonts w:ascii="Times New Roman" w:hAnsi="Times New Roman" w:cs="Times New Roman"/>
          <w:sz w:val="28"/>
          <w:szCs w:val="28"/>
        </w:rPr>
        <w:t xml:space="preserve"> </w:t>
      </w:r>
      <w:r w:rsidRPr="00B54DAB">
        <w:rPr>
          <w:rFonts w:ascii="Times New Roman" w:hAnsi="Times New Roman" w:cs="Times New Roman"/>
          <w:sz w:val="28"/>
          <w:szCs w:val="28"/>
        </w:rPr>
        <w:t xml:space="preserve"> приміських автобусних маршрутах загального користування, що не виходять за межі </w:t>
      </w:r>
      <w:r w:rsidR="00B54DAB">
        <w:rPr>
          <w:rFonts w:ascii="Times New Roman" w:hAnsi="Times New Roman" w:cs="Times New Roman"/>
          <w:sz w:val="28"/>
          <w:szCs w:val="28"/>
        </w:rPr>
        <w:t xml:space="preserve"> </w:t>
      </w:r>
      <w:r w:rsidR="00B54DAB" w:rsidRPr="00B54DAB">
        <w:rPr>
          <w:rFonts w:ascii="Times New Roman" w:hAnsi="Times New Roman" w:cs="Times New Roman"/>
          <w:sz w:val="28"/>
          <w:szCs w:val="28"/>
        </w:rPr>
        <w:t>Савранської селищної</w:t>
      </w:r>
      <w:r w:rsidRPr="00B54DAB">
        <w:rPr>
          <w:rFonts w:ascii="Times New Roman" w:hAnsi="Times New Roman" w:cs="Times New Roman"/>
          <w:sz w:val="28"/>
          <w:szCs w:val="28"/>
        </w:rPr>
        <w:t xml:space="preserve"> територіальної громади є виконавчий комітет </w:t>
      </w:r>
      <w:r w:rsidR="00B54DAB">
        <w:rPr>
          <w:rFonts w:ascii="Times New Roman" w:hAnsi="Times New Roman" w:cs="Times New Roman"/>
          <w:sz w:val="28"/>
          <w:szCs w:val="28"/>
        </w:rPr>
        <w:t xml:space="preserve"> </w:t>
      </w:r>
      <w:r w:rsidR="00B54DAB" w:rsidRPr="00B54DAB">
        <w:rPr>
          <w:rFonts w:ascii="Times New Roman" w:hAnsi="Times New Roman" w:cs="Times New Roman"/>
          <w:sz w:val="28"/>
          <w:szCs w:val="28"/>
        </w:rPr>
        <w:t>Савранської селищної</w:t>
      </w:r>
      <w:r w:rsidRPr="00B54DAB">
        <w:rPr>
          <w:rFonts w:ascii="Times New Roman" w:hAnsi="Times New Roman" w:cs="Times New Roman"/>
          <w:sz w:val="28"/>
          <w:szCs w:val="28"/>
        </w:rPr>
        <w:t xml:space="preserve"> ради (далі – Організатор).</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Для підготовки та проведення конкурсу Організатор створює конкурсний комітет з розгляду конкурсних пропозицій та прийняття рішення щодо визначення переможця конкурсу на </w:t>
      </w:r>
      <w:r w:rsidR="00B54DAB">
        <w:rPr>
          <w:rFonts w:ascii="Times New Roman" w:hAnsi="Times New Roman" w:cs="Times New Roman"/>
          <w:sz w:val="28"/>
          <w:szCs w:val="28"/>
        </w:rPr>
        <w:t>примі</w:t>
      </w:r>
      <w:r w:rsidRPr="00B54DAB">
        <w:rPr>
          <w:rFonts w:ascii="Times New Roman" w:hAnsi="Times New Roman" w:cs="Times New Roman"/>
          <w:sz w:val="28"/>
          <w:szCs w:val="28"/>
        </w:rPr>
        <w:t>ському автобусному маршруті загального користування.</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1.3. Цей Порядок визначає встановлені Організатором (обов’язкові та додаткові) умови перевезень пасажирів, які повинні виконувати автомобільні перевізники, визначені на відповідному об'єкті конкурсу.</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Умови застосовуються для регулярного та недискримінаційного доступу до пасажирських перевезень на </w:t>
      </w:r>
      <w:r w:rsidR="00417E13">
        <w:rPr>
          <w:rFonts w:ascii="Times New Roman" w:hAnsi="Times New Roman" w:cs="Times New Roman"/>
          <w:sz w:val="28"/>
          <w:szCs w:val="28"/>
        </w:rPr>
        <w:t xml:space="preserve"> </w:t>
      </w:r>
      <w:r w:rsidRPr="00B54DAB">
        <w:rPr>
          <w:rFonts w:ascii="Times New Roman" w:hAnsi="Times New Roman" w:cs="Times New Roman"/>
          <w:sz w:val="28"/>
          <w:szCs w:val="28"/>
        </w:rPr>
        <w:t xml:space="preserve"> приміських автобусних маршрутах загального користування на території </w:t>
      </w:r>
      <w:r w:rsidR="00417E13">
        <w:rPr>
          <w:rFonts w:ascii="Times New Roman" w:hAnsi="Times New Roman" w:cs="Times New Roman"/>
          <w:sz w:val="28"/>
          <w:szCs w:val="28"/>
        </w:rPr>
        <w:t xml:space="preserve"> Савранської </w:t>
      </w:r>
      <w:r w:rsidRPr="00B54DAB">
        <w:rPr>
          <w:rFonts w:ascii="Times New Roman" w:hAnsi="Times New Roman" w:cs="Times New Roman"/>
          <w:sz w:val="28"/>
          <w:szCs w:val="28"/>
        </w:rPr>
        <w:t>територіальної громади.</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Ці Умови є обов'язковими для членів конкурсного комітету з визначення автомобільних перевізників на </w:t>
      </w:r>
      <w:r w:rsidR="00417E13">
        <w:rPr>
          <w:rFonts w:ascii="Times New Roman" w:hAnsi="Times New Roman" w:cs="Times New Roman"/>
          <w:sz w:val="28"/>
          <w:szCs w:val="28"/>
        </w:rPr>
        <w:t xml:space="preserve"> приміських </w:t>
      </w:r>
      <w:r w:rsidRPr="00B54DAB">
        <w:rPr>
          <w:rFonts w:ascii="Times New Roman" w:hAnsi="Times New Roman" w:cs="Times New Roman"/>
          <w:sz w:val="28"/>
          <w:szCs w:val="28"/>
        </w:rPr>
        <w:t xml:space="preserve"> автобусних маршрутах загального користування та перевізників-претендентів.</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lastRenderedPageBreak/>
        <w:t>1.4. Терміни в цих Умовах  вживаються в значенні, наведеному в законодавстві у сфері автомобільного транспорту.</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1.5. Рішення щодо проведення конкурсу приймає Організатор.</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1.6. Метою визначення автомобільного перевізника на конкурсних засадах є: реалізація основних напрямів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1.7. Конкурс з перевезення пасажирів на  </w:t>
      </w:r>
      <w:r w:rsidR="00417E13">
        <w:rPr>
          <w:rFonts w:ascii="Times New Roman" w:hAnsi="Times New Roman" w:cs="Times New Roman"/>
          <w:sz w:val="28"/>
          <w:szCs w:val="28"/>
        </w:rPr>
        <w:t>при</w:t>
      </w:r>
      <w:r w:rsidRPr="00B54DAB">
        <w:rPr>
          <w:rFonts w:ascii="Times New Roman" w:hAnsi="Times New Roman" w:cs="Times New Roman"/>
          <w:sz w:val="28"/>
          <w:szCs w:val="28"/>
        </w:rPr>
        <w:t>міських автобусних маршрутах загального користування, проводяться відповідно до вимог Закону України «Про автомобільний транспорт» та Порядку проведення конкурсу, інших нормативних актів у сфері транспортного обслуговування.</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Об'єктом конкурсу може бути</w:t>
      </w:r>
      <w:bookmarkStart w:id="0" w:name="RichViewCheckpoint3"/>
      <w:bookmarkEnd w:id="0"/>
      <w:r w:rsidRPr="00B54DAB">
        <w:rPr>
          <w:rFonts w:ascii="Times New Roman" w:hAnsi="Times New Roman" w:cs="Times New Roman"/>
          <w:sz w:val="28"/>
          <w:szCs w:val="28"/>
        </w:rPr>
        <w:t xml:space="preserve"> маршрут (кілька маршрутів) </w:t>
      </w:r>
      <w:r w:rsidR="00417E13">
        <w:rPr>
          <w:rFonts w:ascii="Times New Roman" w:hAnsi="Times New Roman" w:cs="Times New Roman"/>
          <w:sz w:val="28"/>
          <w:szCs w:val="28"/>
        </w:rPr>
        <w:t xml:space="preserve"> </w:t>
      </w:r>
      <w:r w:rsidRPr="00B54DAB">
        <w:rPr>
          <w:rFonts w:ascii="Times New Roman" w:hAnsi="Times New Roman" w:cs="Times New Roman"/>
          <w:sz w:val="28"/>
          <w:szCs w:val="28"/>
        </w:rPr>
        <w:t xml:space="preserve"> приміського автобусного сполучення. </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Такими об’єктами можуть бути:</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ті, на яких спливає термін дії договору на здійснення перевезень пасажирів;</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договори на здійснення перевезень пасажирів, які було анульовано (розірвано);</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нові маршрути із затвердженими паспортами.</w:t>
      </w:r>
    </w:p>
    <w:p w:rsidR="00FC1EBF" w:rsidRPr="00B54DAB" w:rsidRDefault="00FC1EBF" w:rsidP="001912CE">
      <w:pPr>
        <w:jc w:val="both"/>
        <w:rPr>
          <w:rFonts w:ascii="Times New Roman" w:hAnsi="Times New Roman" w:cs="Times New Roman"/>
          <w:sz w:val="28"/>
          <w:szCs w:val="28"/>
        </w:rPr>
      </w:pPr>
      <w:bookmarkStart w:id="1" w:name="RichViewCheckpoint4"/>
      <w:bookmarkEnd w:id="1"/>
      <w:r w:rsidRPr="00B54DAB">
        <w:rPr>
          <w:rFonts w:ascii="Times New Roman" w:hAnsi="Times New Roman" w:cs="Times New Roman"/>
          <w:sz w:val="28"/>
          <w:szCs w:val="28"/>
        </w:rPr>
        <w:t>Об’єкт конкурсу визначається Організатором відповідно до встановленого порядку як самостійно, так і за зверненням підприємств, установ, організацій, громадських об’єднань, а також фізичних осіб - підприємців і громадян.</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На конкурс пропонуються маршрути із затвердженими паспортами.</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1.8. Переможця чи переможців конкурсу визначає Організатор перевезень на підставі рішення  конкурсного комітету окремо щодо кожного об’єкта конкурсу.</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У разі, коли щодо одного чи кількох об’єктів конкурсу, встановленого комітетом, прийнято рішення з порушенням законодавства, Організатор перевезень приймає рішення про скасування такого рішення конкурсного комітету щодо цих об’єктів та вносить його для повторного розгляду  на наступному засіданні конкурсного комітету.</w:t>
      </w:r>
    </w:p>
    <w:p w:rsidR="00FC1EBF" w:rsidRPr="00B54DAB" w:rsidRDefault="00FC1EBF" w:rsidP="00716717">
      <w:pPr>
        <w:jc w:val="center"/>
        <w:rPr>
          <w:rFonts w:ascii="Times New Roman" w:hAnsi="Times New Roman" w:cs="Times New Roman"/>
          <w:sz w:val="28"/>
          <w:szCs w:val="28"/>
        </w:rPr>
      </w:pPr>
      <w:r w:rsidRPr="00B54DAB">
        <w:rPr>
          <w:rFonts w:ascii="Times New Roman" w:hAnsi="Times New Roman" w:cs="Times New Roman"/>
          <w:b/>
          <w:bCs/>
          <w:sz w:val="28"/>
          <w:szCs w:val="28"/>
        </w:rPr>
        <w:t>2. Кваліфікаційні вимоги до автомобільних перевізників - претендентів</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 2.1. У конкурсі можуть брати участь автомобільні перевізники (фізичні особи-підприємці та юридичні особи), які мають ліцензію на право надання послуг з перевезення пасажирів автомобільним транспортом, на законних підставах </w:t>
      </w:r>
      <w:r w:rsidRPr="00B54DAB">
        <w:rPr>
          <w:rFonts w:ascii="Times New Roman" w:hAnsi="Times New Roman" w:cs="Times New Roman"/>
          <w:sz w:val="28"/>
          <w:szCs w:val="28"/>
        </w:rPr>
        <w:lastRenderedPageBreak/>
        <w:t>використовують у достатній кількості сертифіковані транспорті засоби (сертифікати відповідності та екологічності) відповідного класу (І, ІІ) та відповідають вимогам статті 34 Закону України «Про автомобільний транспорт».</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2.2. Обов’язкові умови конкурсу:</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2.2.1. Транспортні засоби, які перевізник-претендент пропонує залучити до перевезень на території </w:t>
      </w:r>
      <w:r w:rsidR="00417E13">
        <w:rPr>
          <w:rFonts w:ascii="Times New Roman" w:hAnsi="Times New Roman" w:cs="Times New Roman"/>
          <w:sz w:val="28"/>
          <w:szCs w:val="28"/>
        </w:rPr>
        <w:t xml:space="preserve"> Савранської </w:t>
      </w:r>
      <w:r w:rsidRPr="00B54DAB">
        <w:rPr>
          <w:rFonts w:ascii="Times New Roman" w:hAnsi="Times New Roman" w:cs="Times New Roman"/>
          <w:sz w:val="28"/>
          <w:szCs w:val="28"/>
        </w:rPr>
        <w:t>територіальної громади,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 мати двигуни, які відповідають нормам Евро-3 або вище по викидах в атмосферу шкідливих речовин.</w:t>
      </w:r>
    </w:p>
    <w:p w:rsidR="00FC1EBF" w:rsidRPr="00B54DAB" w:rsidRDefault="00FC1EBF" w:rsidP="001912CE">
      <w:pPr>
        <w:jc w:val="both"/>
        <w:rPr>
          <w:rFonts w:ascii="Times New Roman" w:hAnsi="Times New Roman" w:cs="Times New Roman"/>
          <w:sz w:val="28"/>
          <w:szCs w:val="28"/>
        </w:rPr>
      </w:pPr>
      <w:r w:rsidRPr="00B54DAB">
        <w:rPr>
          <w:rFonts w:ascii="Times New Roman" w:hAnsi="Times New Roman" w:cs="Times New Roman"/>
          <w:sz w:val="28"/>
          <w:szCs w:val="28"/>
        </w:rPr>
        <w:t xml:space="preserve">2.2.2. Перевізник забезпечує роботу транспортних засобів, пристосованих для перевезення осіб з інвалідністю та інших </w:t>
      </w:r>
      <w:proofErr w:type="spellStart"/>
      <w:r w:rsidRPr="00B54DAB">
        <w:rPr>
          <w:rFonts w:ascii="Times New Roman" w:hAnsi="Times New Roman" w:cs="Times New Roman"/>
          <w:sz w:val="28"/>
          <w:szCs w:val="28"/>
        </w:rPr>
        <w:t>маломобільних</w:t>
      </w:r>
      <w:proofErr w:type="spellEnd"/>
      <w:r w:rsidRPr="00B54DAB">
        <w:rPr>
          <w:rFonts w:ascii="Times New Roman" w:hAnsi="Times New Roman" w:cs="Times New Roman"/>
          <w:sz w:val="28"/>
          <w:szCs w:val="28"/>
        </w:rPr>
        <w:t xml:space="preserve"> груп населення, в кількості до 50 відсотків.</w:t>
      </w:r>
    </w:p>
    <w:p w:rsidR="00FC1EBF" w:rsidRPr="007501FC" w:rsidRDefault="00FC1EBF" w:rsidP="007501FC">
      <w:pPr>
        <w:jc w:val="both"/>
        <w:rPr>
          <w:rFonts w:ascii="Times New Roman" w:hAnsi="Times New Roman" w:cs="Times New Roman"/>
          <w:sz w:val="28"/>
          <w:szCs w:val="28"/>
        </w:rPr>
      </w:pPr>
      <w:r w:rsidRPr="007501FC">
        <w:rPr>
          <w:rFonts w:ascii="Times New Roman" w:hAnsi="Times New Roman" w:cs="Times New Roman"/>
          <w:sz w:val="28"/>
          <w:szCs w:val="28"/>
        </w:rPr>
        <w:t xml:space="preserve">Транспортні засоби, пристосовані для перевезення осіб з інвалідністю та інших </w:t>
      </w:r>
      <w:proofErr w:type="spellStart"/>
      <w:r w:rsidRPr="007501FC">
        <w:rPr>
          <w:rFonts w:ascii="Times New Roman" w:hAnsi="Times New Roman" w:cs="Times New Roman"/>
          <w:sz w:val="28"/>
          <w:szCs w:val="28"/>
        </w:rPr>
        <w:t>маломобільних</w:t>
      </w:r>
      <w:proofErr w:type="spellEnd"/>
      <w:r w:rsidRPr="007501FC">
        <w:rPr>
          <w:rFonts w:ascii="Times New Roman" w:hAnsi="Times New Roman" w:cs="Times New Roman"/>
          <w:sz w:val="28"/>
          <w:szCs w:val="28"/>
        </w:rPr>
        <w:t xml:space="preserve">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w:t>
      </w:r>
      <w:proofErr w:type="spellStart"/>
      <w:r w:rsidRPr="007501FC">
        <w:rPr>
          <w:rFonts w:ascii="Times New Roman" w:hAnsi="Times New Roman" w:cs="Times New Roman"/>
          <w:sz w:val="28"/>
          <w:szCs w:val="28"/>
        </w:rPr>
        <w:t>Мінінфраструктури</w:t>
      </w:r>
      <w:proofErr w:type="spellEnd"/>
      <w:r w:rsidRPr="007501FC">
        <w:rPr>
          <w:rFonts w:ascii="Times New Roman" w:hAnsi="Times New Roman" w:cs="Times New Roman"/>
          <w:sz w:val="28"/>
          <w:szCs w:val="28"/>
        </w:rPr>
        <w:t>.</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t>2.3. Додаткові умови конкурсу:</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2.3.1. Перевізник забезпечує роботу рухомого складу на маршруті за затвердженим Організатором розкладом руху, з урахуванням обов’язкового режиму руху відповідно до паспорту маршруту.</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Додаткові умови конкурсу однаково та в повному обсязі застосовуються до всіх об’єктів конкурсу.</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2.3.2. Перевізник зобов'язується на умовах, визначених Організатором, встановити на кожний транспортний засіб, що працює на маршруті, GPS обладнання, забезпечити його постійне підключення і працездатність та надавати Організатору доступ до          GPS-даних для моніторингу роботи автобусів в он-лайн режимі.</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Додаткові умови конкурсу однаково та в повному обсязі застосовуються до всіх об’єктів конкурсу.</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2.3.3. Перевізник зобов'язується забезпечити водіїв спецодягом та контролювати дотримання водіями охайного зовнішнього вигляду (одяг, зовнішність).</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lastRenderedPageBreak/>
        <w:t>2.4. Організатор перевезень приймає рішення про недопущення до участі в конкурсі перевізника-претендента, який:</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2.4.1. Подав до участі в конкурсі неналежним чином оформлені документи чи не в повному обсязі, а також такі, що містять недостовірну інформацію.</w:t>
      </w:r>
    </w:p>
    <w:p w:rsidR="00FC1EBF" w:rsidRPr="00B54DAB" w:rsidRDefault="00FC1EBF" w:rsidP="007501FC">
      <w:pPr>
        <w:jc w:val="both"/>
        <w:rPr>
          <w:rFonts w:ascii="Times New Roman" w:hAnsi="Times New Roman" w:cs="Times New Roman"/>
          <w:sz w:val="28"/>
          <w:szCs w:val="28"/>
        </w:rPr>
      </w:pPr>
      <w:bookmarkStart w:id="2" w:name="RichViewCheckpoint5"/>
      <w:bookmarkEnd w:id="2"/>
      <w:r w:rsidRPr="00B54DAB">
        <w:rPr>
          <w:rFonts w:ascii="Times New Roman" w:hAnsi="Times New Roman" w:cs="Times New Roman"/>
          <w:sz w:val="28"/>
          <w:szCs w:val="28"/>
        </w:rPr>
        <w:t>2.4.2.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rsidR="00FC1EBF" w:rsidRPr="00B54DAB" w:rsidRDefault="00FC1EBF" w:rsidP="007501FC">
      <w:pPr>
        <w:jc w:val="both"/>
        <w:rPr>
          <w:rFonts w:ascii="Times New Roman" w:hAnsi="Times New Roman" w:cs="Times New Roman"/>
          <w:sz w:val="28"/>
          <w:szCs w:val="28"/>
        </w:rPr>
      </w:pPr>
      <w:bookmarkStart w:id="3" w:name="RichViewCheckpoint6"/>
      <w:bookmarkEnd w:id="3"/>
      <w:r w:rsidRPr="00B54DAB">
        <w:rPr>
          <w:rFonts w:ascii="Times New Roman" w:hAnsi="Times New Roman" w:cs="Times New Roman"/>
          <w:sz w:val="28"/>
          <w:szCs w:val="28"/>
        </w:rPr>
        <w:t>2.4.3. Не відповідає вимогам статті 34 Закону України «Про автомобільний транспорт».</w:t>
      </w:r>
    </w:p>
    <w:p w:rsidR="00FC1EBF" w:rsidRPr="00B54DAB" w:rsidRDefault="00FC1EBF" w:rsidP="007501FC">
      <w:pPr>
        <w:jc w:val="both"/>
        <w:rPr>
          <w:rFonts w:ascii="Times New Roman" w:hAnsi="Times New Roman" w:cs="Times New Roman"/>
          <w:sz w:val="28"/>
          <w:szCs w:val="28"/>
        </w:rPr>
      </w:pPr>
      <w:bookmarkStart w:id="4" w:name="RichViewCheckpoint7"/>
      <w:bookmarkEnd w:id="4"/>
      <w:r w:rsidRPr="00B54DAB">
        <w:rPr>
          <w:rFonts w:ascii="Times New Roman" w:hAnsi="Times New Roman" w:cs="Times New Roman"/>
          <w:sz w:val="28"/>
          <w:szCs w:val="28"/>
        </w:rPr>
        <w:t>2.4.4. Не має достатньої кількості транспортних засобів для виконання перевезень, визначеної обов'язковими умовами конкурсу, та перевезень, які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rsidR="00FC1EBF" w:rsidRPr="00B54DAB" w:rsidRDefault="00FC1EBF" w:rsidP="007501FC">
      <w:pPr>
        <w:jc w:val="both"/>
        <w:rPr>
          <w:rFonts w:ascii="Times New Roman" w:hAnsi="Times New Roman" w:cs="Times New Roman"/>
          <w:sz w:val="28"/>
          <w:szCs w:val="28"/>
        </w:rPr>
      </w:pPr>
      <w:bookmarkStart w:id="5" w:name="RichViewCheckpoint8"/>
      <w:bookmarkEnd w:id="5"/>
      <w:r w:rsidRPr="00B54DAB">
        <w:rPr>
          <w:rFonts w:ascii="Times New Roman" w:hAnsi="Times New Roman" w:cs="Times New Roman"/>
          <w:sz w:val="28"/>
          <w:szCs w:val="28"/>
        </w:rPr>
        <w:t xml:space="preserve">2.4.5. Має несплачені штрафні санкції, накладені </w:t>
      </w:r>
      <w:proofErr w:type="spellStart"/>
      <w:r w:rsidRPr="00B54DAB">
        <w:rPr>
          <w:rFonts w:ascii="Times New Roman" w:hAnsi="Times New Roman" w:cs="Times New Roman"/>
          <w:sz w:val="28"/>
          <w:szCs w:val="28"/>
        </w:rPr>
        <w:t>Укртрансбезпекою</w:t>
      </w:r>
      <w:proofErr w:type="spellEnd"/>
      <w:r w:rsidRPr="00B54DAB">
        <w:rPr>
          <w:rFonts w:ascii="Times New Roman" w:hAnsi="Times New Roman" w:cs="Times New Roman"/>
          <w:sz w:val="28"/>
          <w:szCs w:val="28"/>
        </w:rPr>
        <w:t>, або водії якого мають несплачені штрафи, накладені відповідно до </w:t>
      </w:r>
      <w:r w:rsidRPr="00B54DAB">
        <w:rPr>
          <w:rFonts w:ascii="Times New Roman" w:hAnsi="Times New Roman" w:cs="Times New Roman"/>
          <w:sz w:val="28"/>
          <w:szCs w:val="28"/>
          <w:u w:val="single"/>
        </w:rPr>
        <w:t>статті 130</w:t>
      </w:r>
      <w:r w:rsidRPr="00B54DAB">
        <w:rPr>
          <w:rFonts w:ascii="Times New Roman" w:hAnsi="Times New Roman" w:cs="Times New Roman"/>
          <w:sz w:val="28"/>
          <w:szCs w:val="28"/>
        </w:rPr>
        <w:t>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rsidR="00FC1EBF" w:rsidRPr="00B54DAB" w:rsidRDefault="00FC1EBF" w:rsidP="007501FC">
      <w:pPr>
        <w:jc w:val="both"/>
        <w:rPr>
          <w:rFonts w:ascii="Times New Roman" w:hAnsi="Times New Roman" w:cs="Times New Roman"/>
          <w:sz w:val="28"/>
          <w:szCs w:val="28"/>
        </w:rPr>
      </w:pPr>
      <w:bookmarkStart w:id="6" w:name="RichViewCheckpoint9"/>
      <w:bookmarkEnd w:id="6"/>
      <w:r w:rsidRPr="00B54DAB">
        <w:rPr>
          <w:rFonts w:ascii="Times New Roman" w:hAnsi="Times New Roman" w:cs="Times New Roman"/>
          <w:sz w:val="28"/>
          <w:szCs w:val="28"/>
        </w:rPr>
        <w:t>2.4.6. Подав конкурсну пропозицію, що не відповідає обов'язковим та додатковим умовам конкурсу, крім випадків, передбачених </w:t>
      </w:r>
      <w:r w:rsidRPr="00B54DAB">
        <w:rPr>
          <w:rFonts w:ascii="Times New Roman" w:hAnsi="Times New Roman" w:cs="Times New Roman"/>
          <w:sz w:val="28"/>
          <w:szCs w:val="28"/>
          <w:u w:val="single"/>
        </w:rPr>
        <w:t>частиною третьою</w:t>
      </w:r>
      <w:r w:rsidRPr="00B54DAB">
        <w:rPr>
          <w:rFonts w:ascii="Times New Roman" w:hAnsi="Times New Roman" w:cs="Times New Roman"/>
          <w:sz w:val="28"/>
          <w:szCs w:val="28"/>
        </w:rPr>
        <w:t> статті 44 Закону України «Про автомобільний транспорт».</w:t>
      </w:r>
    </w:p>
    <w:p w:rsidR="00FC1EBF" w:rsidRPr="00B54DAB" w:rsidRDefault="00FC1EBF" w:rsidP="007501FC">
      <w:pPr>
        <w:jc w:val="both"/>
        <w:rPr>
          <w:rFonts w:ascii="Times New Roman" w:hAnsi="Times New Roman" w:cs="Times New Roman"/>
          <w:sz w:val="28"/>
          <w:szCs w:val="28"/>
        </w:rPr>
      </w:pPr>
      <w:bookmarkStart w:id="7" w:name="RichViewCheckpoint10"/>
      <w:bookmarkEnd w:id="7"/>
      <w:r w:rsidRPr="00B54DAB">
        <w:rPr>
          <w:rFonts w:ascii="Times New Roman" w:hAnsi="Times New Roman" w:cs="Times New Roman"/>
          <w:sz w:val="28"/>
          <w:szCs w:val="28"/>
        </w:rPr>
        <w:t>2.4.7. Подав до участі в конкурсі більшу кількість автобусів, ніж це передбачено умовами конкурсу.</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2.4.8. Передбачає використовувати на маршруті автобуси, які переобладнані з вантажних  транспортних засобів.</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 xml:space="preserve">2.5. Пільгові перевезення пасажирів здійснюються відповідно до чинного законодавства та умов договору на перевезення пасажирів на </w:t>
      </w:r>
      <w:r w:rsidR="00417E13">
        <w:rPr>
          <w:rFonts w:ascii="Times New Roman" w:hAnsi="Times New Roman" w:cs="Times New Roman"/>
          <w:sz w:val="28"/>
          <w:szCs w:val="28"/>
        </w:rPr>
        <w:t xml:space="preserve"> </w:t>
      </w:r>
      <w:r w:rsidRPr="00B54DAB">
        <w:rPr>
          <w:rFonts w:ascii="Times New Roman" w:hAnsi="Times New Roman" w:cs="Times New Roman"/>
          <w:sz w:val="28"/>
          <w:szCs w:val="28"/>
        </w:rPr>
        <w:t xml:space="preserve"> приміських автобусних маршрутах загального користування (далі – договір).</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CE4F4F">
      <w:pPr>
        <w:jc w:val="center"/>
        <w:rPr>
          <w:rFonts w:ascii="Times New Roman" w:hAnsi="Times New Roman" w:cs="Times New Roman"/>
          <w:sz w:val="28"/>
          <w:szCs w:val="28"/>
        </w:rPr>
      </w:pPr>
      <w:r w:rsidRPr="00B54DAB">
        <w:rPr>
          <w:rFonts w:ascii="Times New Roman" w:hAnsi="Times New Roman" w:cs="Times New Roman"/>
          <w:b/>
          <w:bCs/>
          <w:sz w:val="28"/>
          <w:szCs w:val="28"/>
        </w:rPr>
        <w:t>3. Утворення та основні засади діяльності конкурсного комітету з визначення автомобільних перевізників</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t>3.1. Персональний склад конкурсного комітету, в тому числі його голову, заступників та секретаря затверджує Організатор.</w:t>
      </w:r>
    </w:p>
    <w:p w:rsidR="00FC1EBF" w:rsidRPr="00B54DAB" w:rsidRDefault="00FC1EBF" w:rsidP="007501FC">
      <w:pPr>
        <w:jc w:val="both"/>
        <w:rPr>
          <w:rFonts w:ascii="Times New Roman" w:hAnsi="Times New Roman" w:cs="Times New Roman"/>
          <w:sz w:val="28"/>
          <w:szCs w:val="28"/>
        </w:rPr>
      </w:pPr>
      <w:r w:rsidRPr="00B54DAB">
        <w:rPr>
          <w:rFonts w:ascii="Times New Roman" w:hAnsi="Times New Roman" w:cs="Times New Roman"/>
          <w:sz w:val="28"/>
          <w:szCs w:val="28"/>
        </w:rPr>
        <w:lastRenderedPageBreak/>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xml:space="preserve">3.2. До складу конкурсного комітету входять представники органів виконавчої влади, органу місцевого самоврядування, </w:t>
      </w:r>
      <w:proofErr w:type="spellStart"/>
      <w:r w:rsidRPr="00B54DAB">
        <w:rPr>
          <w:rFonts w:ascii="Times New Roman" w:hAnsi="Times New Roman" w:cs="Times New Roman"/>
          <w:sz w:val="28"/>
          <w:szCs w:val="28"/>
        </w:rPr>
        <w:t>Укртрансбезпеки</w:t>
      </w:r>
      <w:proofErr w:type="spellEnd"/>
      <w:r w:rsidRPr="00B54DAB">
        <w:rPr>
          <w:rFonts w:ascii="Times New Roman" w:hAnsi="Times New Roman" w:cs="Times New Roman"/>
          <w:sz w:val="28"/>
          <w:szCs w:val="28"/>
        </w:rPr>
        <w:t>, Національної поліції, територіального органу з надання сервісних послуг МВС та громадських організацій.</w:t>
      </w:r>
    </w:p>
    <w:p w:rsidR="00FC1EBF" w:rsidRPr="007501FC" w:rsidRDefault="00FC1EBF" w:rsidP="00CE4F4F">
      <w:pPr>
        <w:jc w:val="both"/>
        <w:rPr>
          <w:rFonts w:ascii="Times New Roman" w:hAnsi="Times New Roman" w:cs="Times New Roman"/>
          <w:sz w:val="28"/>
          <w:szCs w:val="28"/>
        </w:rPr>
      </w:pPr>
      <w:r w:rsidRPr="007501FC">
        <w:rPr>
          <w:rFonts w:ascii="Times New Roman" w:hAnsi="Times New Roman" w:cs="Times New Roman"/>
          <w:sz w:val="28"/>
          <w:szCs w:val="28"/>
        </w:rPr>
        <w:t>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w:t>
      </w:r>
    </w:p>
    <w:p w:rsidR="00FC1EBF" w:rsidRPr="007501FC" w:rsidRDefault="00FC1EBF" w:rsidP="00CE4F4F">
      <w:pPr>
        <w:jc w:val="both"/>
        <w:rPr>
          <w:rFonts w:ascii="Times New Roman" w:hAnsi="Times New Roman" w:cs="Times New Roman"/>
          <w:sz w:val="28"/>
          <w:szCs w:val="28"/>
        </w:rPr>
      </w:pPr>
      <w:r w:rsidRPr="007501FC">
        <w:rPr>
          <w:rFonts w:ascii="Times New Roman" w:hAnsi="Times New Roman" w:cs="Times New Roman"/>
          <w:sz w:val="28"/>
          <w:szCs w:val="28"/>
        </w:rPr>
        <w:t>До складу конкурсного комітету не можуть входити представники суб'єктів господарювання - автомобільних перевізників, які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3.3. Чисельність складу конкурсного комітету визначається Організатором за поданням наведених у пункті 3.2 цього Порядку органів та організацій.</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3.4. Організатор може для здійснення своїх повноважень залучати відповідних фахівців та експертів за їх згодою.</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3.5. Члени конкурсного комітету: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3.5.1 Беруть участь в обговоренні, розгляді оцінки пропозицій за бальною системою та зіставленні конкурсних пропозицій перевізників-претендентів на міських та приміських автобусних маршрутах і забезпечують прийняття рішення про визначення  переможця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3.5.2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3.5.3 Зобов'язані дотримуватися норм законодавства, цього Порядку, об'єктивно та неупереджено розглядати конкурсні пропозиції перевізників-претендентів.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w:t>
      </w:r>
    </w:p>
    <w:p w:rsidR="003254F2" w:rsidRDefault="003254F2" w:rsidP="00CE4F4F">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3254F2" w:rsidRDefault="003254F2" w:rsidP="00CE4F4F">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FC1EBF" w:rsidRPr="00B54DAB" w:rsidRDefault="00FC1EBF" w:rsidP="00CE4F4F">
      <w:pPr>
        <w:jc w:val="center"/>
        <w:rPr>
          <w:rFonts w:ascii="Times New Roman" w:hAnsi="Times New Roman" w:cs="Times New Roman"/>
          <w:sz w:val="28"/>
          <w:szCs w:val="28"/>
        </w:rPr>
      </w:pPr>
      <w:bookmarkStart w:id="8" w:name="_GoBack"/>
      <w:bookmarkEnd w:id="8"/>
      <w:r w:rsidRPr="00B54DAB">
        <w:rPr>
          <w:rFonts w:ascii="Times New Roman" w:hAnsi="Times New Roman" w:cs="Times New Roman"/>
          <w:b/>
          <w:bCs/>
          <w:sz w:val="28"/>
          <w:szCs w:val="28"/>
        </w:rPr>
        <w:lastRenderedPageBreak/>
        <w:t>4. Оголошення про проведення конкурсу на визначення</w:t>
      </w:r>
    </w:p>
    <w:p w:rsidR="00FC1EBF" w:rsidRPr="00B54DAB" w:rsidRDefault="00FC1EBF" w:rsidP="00CE4F4F">
      <w:pPr>
        <w:jc w:val="center"/>
        <w:rPr>
          <w:rFonts w:ascii="Times New Roman" w:hAnsi="Times New Roman" w:cs="Times New Roman"/>
          <w:sz w:val="28"/>
          <w:szCs w:val="28"/>
        </w:rPr>
      </w:pPr>
      <w:r w:rsidRPr="00B54DAB">
        <w:rPr>
          <w:rFonts w:ascii="Times New Roman" w:hAnsi="Times New Roman" w:cs="Times New Roman"/>
          <w:b/>
          <w:bCs/>
          <w:sz w:val="28"/>
          <w:szCs w:val="28"/>
        </w:rPr>
        <w:t>автомобільного перевізника</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4.1. Організатор публікує в друкованих засобах масової інформації не пізніше, ніж за 30 календарних днів до початку конкурсу оголошення про конкурс (крім друкованих оголошення може бути розміщено також в інших засобах масової інформації), яке повинне містити таку інформацію:</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1) найменування Організатора та робочого органу;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2) порядковий номер та основні характеристики кожного об'єкта конкурсу: номер маршруту, найменування кінцевих зупинок, кількість оборотних рейсів або кількість автобусів для забезпечення перевезень, режим руху та інтервал, особливості періодичності виконання перевезень (сезонний, у певні дні тижня тощо);</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3)  умови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4)  порядок одержання необхідної інформації про об'єкт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 кінцевий строк прийняття документів для участі в конкурсі;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 найменування організації (робочого органу), режим його роботи та адреса, за якою подаються документи для участі в конкурсі;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7) місце та дата одержання бланків документів для участі в конкурсі;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8) місце, дата та час початку проведення засідання конкурсного комітету;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9) телефон для довідок (електронна адреса або адреса сайту) з питань проведення конкурсу.</w:t>
      </w:r>
    </w:p>
    <w:p w:rsidR="00FC1EBF" w:rsidRPr="00B54DAB" w:rsidRDefault="00FC1EBF" w:rsidP="00716717">
      <w:pPr>
        <w:jc w:val="center"/>
        <w:rPr>
          <w:rFonts w:ascii="Times New Roman" w:hAnsi="Times New Roman" w:cs="Times New Roman"/>
          <w:sz w:val="28"/>
          <w:szCs w:val="28"/>
        </w:rPr>
      </w:pPr>
      <w:r w:rsidRPr="00B54DAB">
        <w:rPr>
          <w:rFonts w:ascii="Times New Roman" w:hAnsi="Times New Roman" w:cs="Times New Roman"/>
          <w:b/>
          <w:bCs/>
          <w:sz w:val="28"/>
          <w:szCs w:val="28"/>
        </w:rPr>
        <w:t>5. Подання документів для участі у конкурсі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5.1. Для участі у конкурсі перевізник-претендент подає окремо щодо кожного об’єкта конкурсу документи, визначені статтею 46 Закону України “Про автомобільний транспорт”, за формою згідно з Додатками 1-4 до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(зі змінами і доповненнями).</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У разі продовження строку дії договору (дозволу)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(дозволу) подає організатору перевезень заяву за формою згідно з додатком 6.</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lastRenderedPageBreak/>
        <w:t>Перевірку поданих документів на відповідність обов’язковим і додатковим (за наявності) умовам конкурсу та наявності усіх документів, передбачених умовами конкурсу, проводить організатор перевезень.</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CE4F4F">
      <w:pPr>
        <w:jc w:val="both"/>
        <w:rPr>
          <w:rFonts w:ascii="Times New Roman" w:hAnsi="Times New Roman" w:cs="Times New Roman"/>
          <w:sz w:val="28"/>
          <w:szCs w:val="28"/>
        </w:rPr>
      </w:pPr>
      <w:bookmarkStart w:id="9" w:name="RichViewCheckpoint11"/>
      <w:bookmarkEnd w:id="9"/>
      <w:r w:rsidRPr="00B54DAB">
        <w:rPr>
          <w:rFonts w:ascii="Times New Roman" w:hAnsi="Times New Roman" w:cs="Times New Roman"/>
          <w:sz w:val="28"/>
          <w:szCs w:val="28"/>
        </w:rPr>
        <w:t>5.2.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 із зазначенням кількості сторінок цифрами і словами.</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5.3. Документи для участі в конкурсі подаються у двох закритих конвертах (пакетах), на яких зазначається його назва, адреса і ідентифікаційний код.</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Конверт (пакет) з позначкою «№ 1», який містить  документи для участі в конкурсі, відкривається наступного дня після закінчення строку їх прийняття .</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Конверт (пакет) з позначкою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Конверти в міру їх надходження реєструються організатором в журналі обліку з однаковим реєстраційним номером на конвертах № 1 і 2, що дасть змогу визначити приналежність їх одне одному.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5.4. 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5.5. Документи, що безпосередньо стосуються конкурсу, які надійшли до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5.6. Документи, які надійшли до Організатора після встановленого в оголошенні строку,  не розглядаються.</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5.7. Якщо перевізник-претендент бере участь на кількох об’єктах конкурсу на міських та приміських автобусних маршрутах, які проводяться на одному засіданні конкурсного комітету, а поданих ним пропозицій достатньо для виконання перевезень тільки на частині об’єктів конкурсів, він повинен визначити пріоритети щодо визнання його переможцем у конкурсах,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lastRenderedPageBreak/>
        <w:t>5.8. За роз'ясненнями щодо оформлення документів для участі в конкурсі перевізник-претендент має право звернутися до Організатора, який зобов'язаний надати їх в усній чи письмовій формі (за вибором перевізника-претендента) протягом трьох днів.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5.9. Інформація про будь-яку зміну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 в яких було розміщено оголошення про конкурс.</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5.10. Достовірність інформації, викладеної у заяві та документах, визначених п.5.1 цього Порядку, перевіряється Організатором не пізніше ніж за два дні до дати проведення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Перевірку поданих документів на відповідність обов’язковим і додатковим умовам конкурсу та наявності усіх документів, передбачених цим Порядком, проводить представник Організатора.</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5.11. Для підготовки інформації про відповідність технічного стану автобусів претендента умовам перевезень та відповідність претендента вимогам нормативно-правових актів у сфері безпеки дорожнього руху Організатора не менш як за дев'ять робочих днів до дати проведення конкурсу надсилає список перевізників-претендентів на відповідний конкурс до Національної поліції та територіального органу з надання сервісних послуг МВС України.</w:t>
      </w:r>
    </w:p>
    <w:p w:rsidR="00FC1EBF" w:rsidRPr="00B54DAB" w:rsidRDefault="00FC1EBF" w:rsidP="00CE4F4F">
      <w:pPr>
        <w:jc w:val="both"/>
        <w:rPr>
          <w:rFonts w:ascii="Times New Roman" w:hAnsi="Times New Roman" w:cs="Times New Roman"/>
          <w:sz w:val="28"/>
          <w:szCs w:val="28"/>
        </w:rPr>
      </w:pPr>
      <w:bookmarkStart w:id="10" w:name="RichViewCheckpoint12"/>
      <w:bookmarkEnd w:id="10"/>
      <w:r w:rsidRPr="00B54DAB">
        <w:rPr>
          <w:rFonts w:ascii="Times New Roman" w:hAnsi="Times New Roman" w:cs="Times New Roman"/>
          <w:sz w:val="28"/>
          <w:szCs w:val="28"/>
        </w:rPr>
        <w:t xml:space="preserve">Для отримання зазначеної інформації автомобільний перевізник за власним бажанням має право в установленому </w:t>
      </w:r>
      <w:proofErr w:type="spellStart"/>
      <w:r w:rsidRPr="00B54DAB">
        <w:rPr>
          <w:rFonts w:ascii="Times New Roman" w:hAnsi="Times New Roman" w:cs="Times New Roman"/>
          <w:sz w:val="28"/>
          <w:szCs w:val="28"/>
        </w:rPr>
        <w:t>Мінінфраструктури</w:t>
      </w:r>
      <w:proofErr w:type="spellEnd"/>
      <w:r w:rsidRPr="00B54DAB">
        <w:rPr>
          <w:rFonts w:ascii="Times New Roman" w:hAnsi="Times New Roman" w:cs="Times New Roman"/>
          <w:sz w:val="28"/>
          <w:szCs w:val="28"/>
        </w:rPr>
        <w:t>  за погодженням з МВС порядку звернутися до уповноваженого підрозділу Національної поліції та територіального органу з надання сервісних послуг МВС України.</w:t>
      </w:r>
    </w:p>
    <w:p w:rsidR="00FC1EBF" w:rsidRPr="00B54DAB" w:rsidRDefault="00FC1EBF" w:rsidP="00CE4F4F">
      <w:pPr>
        <w:jc w:val="both"/>
        <w:rPr>
          <w:rFonts w:ascii="Times New Roman" w:hAnsi="Times New Roman" w:cs="Times New Roman"/>
          <w:sz w:val="28"/>
          <w:szCs w:val="28"/>
        </w:rPr>
      </w:pPr>
      <w:bookmarkStart w:id="11" w:name="RichViewCheckpoint13"/>
      <w:bookmarkEnd w:id="11"/>
      <w:r w:rsidRPr="00B54DAB">
        <w:rPr>
          <w:rFonts w:ascii="Times New Roman" w:hAnsi="Times New Roman" w:cs="Times New Roman"/>
          <w:sz w:val="28"/>
          <w:szCs w:val="28"/>
        </w:rPr>
        <w:t>Підготовлена інформація подається відповідно до вимог пункту 6.2 розділу 6 цього Порядку.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5.12. Подані на конкурс документи реєструються Організатором у журналі обліку. Документи, подані несвоєчасно, не реєструються і повертаються автомобільному перевізникові з повідомленням про спосіб повернення коштів, внесених за участь у конкурсі.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5.13. Під час приймання документів Організатор або робочий орган повинен створити умови для одержання перевізником-претендентом детальної інформації про характеристики об'єкта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5.14. Усі документи складаються державною мовою.</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CE4F4F">
      <w:pPr>
        <w:jc w:val="center"/>
        <w:rPr>
          <w:rFonts w:ascii="Times New Roman" w:hAnsi="Times New Roman" w:cs="Times New Roman"/>
          <w:sz w:val="28"/>
          <w:szCs w:val="28"/>
        </w:rPr>
      </w:pPr>
      <w:r w:rsidRPr="00B54DAB">
        <w:rPr>
          <w:rFonts w:ascii="Times New Roman" w:hAnsi="Times New Roman" w:cs="Times New Roman"/>
          <w:b/>
          <w:bCs/>
          <w:sz w:val="28"/>
          <w:szCs w:val="28"/>
        </w:rPr>
        <w:t>6. Проведення конкурсу та визначення переможця</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lastRenderedPageBreak/>
        <w:t> </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 Під час проведення конкурсу конкурсний комітет розглядає пропозиції перевізників-претендентів на підставі інформації, поданої ними в конвертах №1 і 2.</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rsidR="00FC1EBF" w:rsidRPr="00B54DAB" w:rsidRDefault="00FC1EBF" w:rsidP="00CE4F4F">
      <w:pPr>
        <w:jc w:val="both"/>
        <w:rPr>
          <w:rFonts w:ascii="Times New Roman" w:hAnsi="Times New Roman" w:cs="Times New Roman"/>
          <w:sz w:val="28"/>
          <w:szCs w:val="28"/>
        </w:rPr>
      </w:pPr>
      <w:bookmarkStart w:id="12" w:name="RichViewCheckpoint14"/>
      <w:bookmarkEnd w:id="12"/>
      <w:r w:rsidRPr="00B54DAB">
        <w:rPr>
          <w:rFonts w:ascii="Times New Roman" w:hAnsi="Times New Roman" w:cs="Times New Roman"/>
          <w:sz w:val="28"/>
          <w:szCs w:val="28"/>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6.3. У разі участі в конкурсі двох або більше перевізників-претендентів, конкурсний комітет визначає переможця з використанням бальної системи оцінки пропозицій перевізників-претендентів, та подає пропозиції Організатору.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Сумарна кількість балів, одержаних кожним перевізником-претендентом згідно з додатком 5 до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(зі змінами і доповненнями), є підставою для визначення переможця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6.4. Під час проведення конкурсу з перевезення пасажирів на міських та приміських автобусних маршрутах запрошуються перевізники-претенденти, у присутності яких оголошуються конкурсні пропозиції. 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приймаються.</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6.5. У разі відсутності перевізника-претендента на конкурсі з перевезення пасажирів на міських та приміських автобусних маршрутах його інтереси може представляти особа, яка має довіреність, видану перевізником-претендентом.</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6.6. У разі відсутності на конкурсі представника перевізника-претендента конкурсний комітет розглядає конкурсні пропозиції, викладені в поданих претендентом документах.</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6.7. Організатор перевезень визнає переможцем конкурсу з перевезення пасажирів на міських та приміських автобусних маршрутах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xml:space="preserve">У разі, коли перевізники-претенденти під час участі у конкурсі з перевезення пасажирів набрали однакову кількість балів, переможець конкурсу визначається </w:t>
      </w:r>
      <w:r w:rsidRPr="00B54DAB">
        <w:rPr>
          <w:rFonts w:ascii="Times New Roman" w:hAnsi="Times New Roman" w:cs="Times New Roman"/>
          <w:sz w:val="28"/>
          <w:szCs w:val="28"/>
        </w:rPr>
        <w:lastRenderedPageBreak/>
        <w:t>шляхом голосування. Перевізника-претендента, визнаного переможцем конкурсу з перевезення пасажирів, може бути визнано таким, лише у разі, коли набрана ним за окремим об’єктом конкурсу кількість балів вища ніж нуль.</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Якщо перевізником-претендентом на один чи кілька об’єктів конкурсу є тільки один автомобільний перевізник, він визнається переможцем у разі його відповідності вимогам </w:t>
      </w:r>
      <w:r w:rsidRPr="00B54DAB">
        <w:rPr>
          <w:rFonts w:ascii="Times New Roman" w:hAnsi="Times New Roman" w:cs="Times New Roman"/>
          <w:sz w:val="28"/>
          <w:szCs w:val="28"/>
          <w:u w:val="single"/>
        </w:rPr>
        <w:t>статей 45 і 46</w:t>
      </w:r>
      <w:r w:rsidRPr="00B54DAB">
        <w:rPr>
          <w:rFonts w:ascii="Times New Roman" w:hAnsi="Times New Roman" w:cs="Times New Roman"/>
          <w:sz w:val="28"/>
          <w:szCs w:val="28"/>
        </w:rPr>
        <w:t> Закону України «Про автомобільний транспорт».</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6.8. Рішення про результати конкурсу приймається конкурсним комітетом на закритому засіданні в присутності не менш як половини його складу, в тому числі голови конкурсного комітету або його заступника, простою більшістю голосів.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У разі рівного розподілу голосів вирішальним є голос голови конкурсного комітету (або, за його відсутності, голос заступника голови конкурсного комітету – головуючого на засіданні).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xml:space="preserve">6.9. Під час проведення засідання конкурсного комітету здійснюється технічний </w:t>
      </w:r>
      <w:proofErr w:type="spellStart"/>
      <w:r w:rsidRPr="00B54DAB">
        <w:rPr>
          <w:rFonts w:ascii="Times New Roman" w:hAnsi="Times New Roman" w:cs="Times New Roman"/>
          <w:sz w:val="28"/>
          <w:szCs w:val="28"/>
        </w:rPr>
        <w:t>аудіозапис</w:t>
      </w:r>
      <w:proofErr w:type="spellEnd"/>
      <w:r w:rsidRPr="00B54DAB">
        <w:rPr>
          <w:rFonts w:ascii="Times New Roman" w:hAnsi="Times New Roman" w:cs="Times New Roman"/>
          <w:sz w:val="28"/>
          <w:szCs w:val="28"/>
        </w:rPr>
        <w:t xml:space="preserve">. </w:t>
      </w:r>
      <w:proofErr w:type="spellStart"/>
      <w:r w:rsidRPr="00B54DAB">
        <w:rPr>
          <w:rFonts w:ascii="Times New Roman" w:hAnsi="Times New Roman" w:cs="Times New Roman"/>
          <w:sz w:val="28"/>
          <w:szCs w:val="28"/>
        </w:rPr>
        <w:t>Аудіоматеріали</w:t>
      </w:r>
      <w:proofErr w:type="spellEnd"/>
      <w:r w:rsidRPr="00B54DAB">
        <w:rPr>
          <w:rFonts w:ascii="Times New Roman" w:hAnsi="Times New Roman" w:cs="Times New Roman"/>
          <w:sz w:val="28"/>
          <w:szCs w:val="28"/>
        </w:rPr>
        <w:t xml:space="preserve"> та протокол  засідань зберігаються в Організатора протягом десяти  років.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перевезень протягом п’яти робочих днів.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Переможця чи переможців конкурсу визначає Організатор на підставі рішення конкурсного комітету окремо щодо кожного об’єкта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Організатор перевезень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За наявності підстав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6.11. Протокол засідання конкурсного комітету повинен містити інформацію про:</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дату, час та місце проведення засідання конкурсного комітету;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lastRenderedPageBreak/>
        <w:t>- прізвища, імена та по батькові членів конкурсного комітету, які присутні на засіданні;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номери та назви об'єктів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найменування перевізників-претендентів;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результати поіменного голосування членів конкурсного комітету або результати, отримані за бальною системою оцінки пропозицій перевізників-претендентів;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рішення про результати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6.12 Рішення про результати конкурсу з визначення переможців та протокол засідання конкурсного комітету Організатор перевезень опубліковує на своєму офіційному сайті.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6.13. 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6.14. Організатор перевезень на міських та приміських автобусних маршрутах не пізніше десяти робочих днів з дня опублікування свого рішення на офіційному сайті укладає з переможцем конкурсу договір згідно з обов’язковим та додатковими (за наявності) умовами конкурсу та додатковими умовами обслуговування  маршруту, наданими перевізником-претендентом.</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У разі письмової відмови перевізника-претендента, який став переможцем конкурсу, від укладення з Організатором перевезень договору такий  договір укладається з перевізником-претендентом, який зайняв друге місце. У разі відсутності перевізника-претендента, який зайняв друге місце, рейс (маршрут) включається до об'єкта іншого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У договорі визначаються умови перевезень на рейсі (рейсах) та/або маршруті (маршрутах) відповідно до визначеного об’єкта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У разі, коли перевізник-претендент, який став переможцем конкурсу, письмово відмовився  від виконання перевезень, Організатор перевезень за відсутністю на цьому об’єкті перевізника, який зайняв друге місце, приймає рішення щодо проведення нового конкурсу за цим об’єктом.</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xml:space="preserve">У разі, коли перевізник-претендент, який став переможцем конкурсу, не звернувся за укладенням договору і не відмовився від перевезень, Організатор перевезень протягом 20 робочих днів з дня опублікування свого рішення надсилає такому перевізникові попередження. Якщо протягом десяти робочих </w:t>
      </w:r>
      <w:r w:rsidRPr="00B54DAB">
        <w:rPr>
          <w:rFonts w:ascii="Times New Roman" w:hAnsi="Times New Roman" w:cs="Times New Roman"/>
          <w:sz w:val="28"/>
          <w:szCs w:val="28"/>
        </w:rPr>
        <w:lastRenderedPageBreak/>
        <w:t>днів з дати отримання такого попередження перевізник не звернувся за укладенням договору і не розпочав виконання перевезень, Організатор перевезень приймає рішення щодо проведення нового конкурсу за цим об’єктом або надає право виконання перевезень перевізникові-претенденту, який зайняв друге місце (за наявності).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Якщо перевізник-претендент, який став переможцем конкурсу, уклав договір і не розпочав виконання перевезень, Організатор перевезень протягом десяти робочих днів з дня укладення договору надсилає такому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договір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Якщо перевізник-претендент брав участь у конкурсі і визнаний переможцем у кількох конкурсах, договір укладається окремо на кожний об’єкт конкурсу. Строк дії договору, який укладається за результатами конкурсу, становить п’ять років.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За наявності підстав, визначених статтею 44 Закону України «Про автомобільний транспорт», строк дії договору може становити менше, ніж п’ять років.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6.15. Строк дії договору продовжується один раз на п’ять років за рішенням Організатора перевезень за наявності заяви автомобільного перевізника - переможця попереднього конкурсу, яку він подає за формою згідно з додатком 6 до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(зі змінами і доповненнями), до якої додається наступна інформація:</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відомості про автобуси, які будуть використовуватися на автобусному маршруті (за формою згідно із додатком 2 до Постанови);</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відомості про додаткові умови обслуговування маршруту (за формою згідно із додатком 3 до Постанови);</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анкета до заяви про участь у конкурсі з перевезення пасажирів або продовження строку дії договору (за формою згідно із додатком 4 до Постанови);</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відомості щодо інвестування коштів на придбання більш нових та/або комфортабельних автобусів (за формою згідно із додатком 7 до Постанови).</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xml:space="preserve">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w:t>
      </w:r>
      <w:r w:rsidRPr="00B54DAB">
        <w:rPr>
          <w:rFonts w:ascii="Times New Roman" w:hAnsi="Times New Roman" w:cs="Times New Roman"/>
          <w:sz w:val="28"/>
          <w:szCs w:val="28"/>
        </w:rPr>
        <w:lastRenderedPageBreak/>
        <w:t>90 календарних днів до закінчення строку дії договору подає Організатору заяву за формою згідно з додатком 6 Постанови.</w:t>
      </w:r>
    </w:p>
    <w:p w:rsidR="00FC1EBF" w:rsidRPr="00B54DAB" w:rsidRDefault="00FC1EBF" w:rsidP="00CE4F4F">
      <w:pPr>
        <w:jc w:val="both"/>
        <w:rPr>
          <w:rFonts w:ascii="Times New Roman" w:hAnsi="Times New Roman" w:cs="Times New Roman"/>
          <w:sz w:val="28"/>
          <w:szCs w:val="28"/>
        </w:rPr>
      </w:pPr>
      <w:bookmarkStart w:id="13" w:name="RichViewCheckpoint15"/>
      <w:bookmarkEnd w:id="13"/>
      <w:r w:rsidRPr="00B54DAB">
        <w:rPr>
          <w:rFonts w:ascii="Times New Roman" w:hAnsi="Times New Roman" w:cs="Times New Roman"/>
          <w:sz w:val="28"/>
          <w:szCs w:val="28"/>
        </w:rPr>
        <w:t>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6.16. Договір може бути достроково розірвано Організатором перевезень в частині відносин щодо обслуговування усього (усіх) маршруту (маршрутів) та/або виконання окремих рейсів з підстав, визначених законодавством.</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Організатор перевезень зобов’язаний провести конкурс не пізніше ніж за 45 календарних днів до дня закінчення строку дії договору, укладеного з попереднім переможцем конкурсу. У такому разі дія договору, укладеного за результатами конкурсу, починається  після закінчення строку дії договору на перевезення, укладеного відповідно до результатів попереднього конкурсу на цьому об’єкті.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6.17. Організатор зобов’язаний:</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6.17.1 Забезпечити за заявою автомобільного перевізника продовження строку дії договору, але не більше одного разу і не більше ніж на п’ять років у разі виникнення підстав, визначених  пунктом 6.15 розділу 6 цього Порядку;</w:t>
      </w:r>
    </w:p>
    <w:p w:rsidR="00FC1EBF" w:rsidRPr="00B54DAB" w:rsidRDefault="00FC1EBF" w:rsidP="00CE4F4F">
      <w:pPr>
        <w:jc w:val="both"/>
        <w:rPr>
          <w:rFonts w:ascii="Times New Roman" w:hAnsi="Times New Roman" w:cs="Times New Roman"/>
          <w:sz w:val="28"/>
          <w:szCs w:val="28"/>
        </w:rPr>
      </w:pPr>
      <w:bookmarkStart w:id="14" w:name="RichViewCheckpoint16"/>
      <w:bookmarkEnd w:id="14"/>
      <w:r w:rsidRPr="00B54DAB">
        <w:rPr>
          <w:rFonts w:ascii="Times New Roman" w:hAnsi="Times New Roman" w:cs="Times New Roman"/>
          <w:sz w:val="28"/>
          <w:szCs w:val="28"/>
        </w:rPr>
        <w:t>6.17.2 Забезпечити дострокове розірвання договору  з автомобільним перевізником - переможцем конкурсу у разі:</w:t>
      </w:r>
    </w:p>
    <w:p w:rsidR="00FC1EBF" w:rsidRPr="00B54DAB" w:rsidRDefault="00FC1EBF" w:rsidP="00CE4F4F">
      <w:pPr>
        <w:jc w:val="both"/>
        <w:rPr>
          <w:rFonts w:ascii="Times New Roman" w:hAnsi="Times New Roman" w:cs="Times New Roman"/>
          <w:sz w:val="28"/>
          <w:szCs w:val="28"/>
        </w:rPr>
      </w:pPr>
      <w:bookmarkStart w:id="15" w:name="RichViewCheckpoint17"/>
      <w:bookmarkEnd w:id="15"/>
      <w:r w:rsidRPr="00B54DAB">
        <w:rPr>
          <w:rFonts w:ascii="Times New Roman" w:hAnsi="Times New Roman" w:cs="Times New Roman"/>
          <w:sz w:val="28"/>
          <w:szCs w:val="28"/>
        </w:rPr>
        <w:t xml:space="preserve">- наявності фактів порушення ним умов договору. Розірвання договору відбувається після невиконання надісланого Організатором попередження такому перевізникові про недопущення порушення умов договору. У такому разі для роботи на міському та приміському автобусному маршрутах призначається автомобільний перевізник, який за результатами конкурсу визнаний таким, що зайняв друге місце, на строк до закінчення строку дії договору, який було розірвано (анульовано), а в разі його відмови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w:t>
      </w:r>
      <w:proofErr w:type="spellStart"/>
      <w:r w:rsidRPr="00B54DAB">
        <w:rPr>
          <w:rFonts w:ascii="Times New Roman" w:hAnsi="Times New Roman" w:cs="Times New Roman"/>
          <w:sz w:val="28"/>
          <w:szCs w:val="28"/>
        </w:rPr>
        <w:t>пасажиромісткістю</w:t>
      </w:r>
      <w:proofErr w:type="spellEnd"/>
      <w:r w:rsidRPr="00B54DAB">
        <w:rPr>
          <w:rFonts w:ascii="Times New Roman" w:hAnsi="Times New Roman" w:cs="Times New Roman"/>
          <w:sz w:val="28"/>
          <w:szCs w:val="28"/>
        </w:rPr>
        <w:t xml:space="preserve"> вимогам, передбаченим для відповідного виду перевезень, один раз на строк не більш як три місяці;</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підтвердження інформації про факт подання перевізником-претендентом недостовірних відомостей для участі у конкурсі з перевезення пасажирів;</w:t>
      </w:r>
    </w:p>
    <w:p w:rsidR="00FC1EBF" w:rsidRPr="00B54DAB" w:rsidRDefault="00FC1EBF" w:rsidP="00CE4F4F">
      <w:pPr>
        <w:jc w:val="both"/>
        <w:rPr>
          <w:rFonts w:ascii="Times New Roman" w:hAnsi="Times New Roman" w:cs="Times New Roman"/>
          <w:sz w:val="28"/>
          <w:szCs w:val="28"/>
        </w:rPr>
      </w:pPr>
      <w:bookmarkStart w:id="16" w:name="RichViewCheckpoint18"/>
      <w:bookmarkEnd w:id="16"/>
      <w:r w:rsidRPr="00B54DAB">
        <w:rPr>
          <w:rFonts w:ascii="Times New Roman" w:hAnsi="Times New Roman" w:cs="Times New Roman"/>
          <w:sz w:val="28"/>
          <w:szCs w:val="28"/>
        </w:rPr>
        <w:t>6.17.3 Укласти договір з автомобільним перевізником, який за результатами проведення конкурсу визнаний таким, що зайняв друге місце, у разі:</w:t>
      </w:r>
    </w:p>
    <w:p w:rsidR="00FC1EBF" w:rsidRPr="00B54DAB" w:rsidRDefault="00FC1EBF" w:rsidP="00CE4F4F">
      <w:pPr>
        <w:jc w:val="both"/>
        <w:rPr>
          <w:rFonts w:ascii="Times New Roman" w:hAnsi="Times New Roman" w:cs="Times New Roman"/>
          <w:sz w:val="28"/>
          <w:szCs w:val="28"/>
        </w:rPr>
      </w:pPr>
      <w:bookmarkStart w:id="17" w:name="RichViewCheckpoint19"/>
      <w:bookmarkEnd w:id="17"/>
      <w:r w:rsidRPr="00B54DAB">
        <w:rPr>
          <w:rFonts w:ascii="Times New Roman" w:hAnsi="Times New Roman" w:cs="Times New Roman"/>
          <w:sz w:val="28"/>
          <w:szCs w:val="28"/>
        </w:rPr>
        <w:t>- настання обставин, передбачених пунктами 1, 2  підпункту 6.17.2 цього Порядку на строк дії договору, який було розірвано;</w:t>
      </w:r>
    </w:p>
    <w:p w:rsidR="00FC1EBF" w:rsidRPr="00B54DAB" w:rsidRDefault="00FC1EBF" w:rsidP="00CE4F4F">
      <w:pPr>
        <w:jc w:val="both"/>
        <w:rPr>
          <w:rFonts w:ascii="Times New Roman" w:hAnsi="Times New Roman" w:cs="Times New Roman"/>
          <w:sz w:val="28"/>
          <w:szCs w:val="28"/>
        </w:rPr>
      </w:pPr>
      <w:bookmarkStart w:id="18" w:name="RichViewCheckpoint20"/>
      <w:bookmarkEnd w:id="18"/>
      <w:r w:rsidRPr="00B54DAB">
        <w:rPr>
          <w:rFonts w:ascii="Times New Roman" w:hAnsi="Times New Roman" w:cs="Times New Roman"/>
          <w:sz w:val="28"/>
          <w:szCs w:val="28"/>
        </w:rPr>
        <w:lastRenderedPageBreak/>
        <w:t>- відмови перевізника-претендента, який визнаний переможцем конкурсу, від укладення договору;</w:t>
      </w:r>
    </w:p>
    <w:p w:rsidR="00FC1EBF" w:rsidRPr="00B54DAB" w:rsidRDefault="00FC1EBF" w:rsidP="00CE4F4F">
      <w:pPr>
        <w:jc w:val="both"/>
        <w:rPr>
          <w:rFonts w:ascii="Times New Roman" w:hAnsi="Times New Roman" w:cs="Times New Roman"/>
          <w:sz w:val="28"/>
          <w:szCs w:val="28"/>
        </w:rPr>
      </w:pPr>
      <w:bookmarkStart w:id="19" w:name="RichViewCheckpoint21"/>
      <w:bookmarkEnd w:id="19"/>
      <w:r w:rsidRPr="00B54DAB">
        <w:rPr>
          <w:rFonts w:ascii="Times New Roman" w:hAnsi="Times New Roman" w:cs="Times New Roman"/>
          <w:sz w:val="28"/>
          <w:szCs w:val="28"/>
        </w:rPr>
        <w:t>6.17.4. У разі зупинення судом рішення щодо результатів конкурсу  призначити на строк дії відповідної ухвали суду автомобільного перевізника для виконання перевезень, передбачених об’єктом конкурсу.</w:t>
      </w:r>
    </w:p>
    <w:p w:rsidR="00FC1EBF" w:rsidRPr="00B54DAB" w:rsidRDefault="00FC1EBF" w:rsidP="00CE4F4F">
      <w:pPr>
        <w:jc w:val="both"/>
        <w:rPr>
          <w:rFonts w:ascii="Times New Roman" w:hAnsi="Times New Roman" w:cs="Times New Roman"/>
          <w:sz w:val="28"/>
          <w:szCs w:val="28"/>
        </w:rPr>
      </w:pPr>
      <w:bookmarkStart w:id="20" w:name="RichViewCheckpoint22"/>
      <w:bookmarkEnd w:id="20"/>
      <w:r w:rsidRPr="00B54DAB">
        <w:rPr>
          <w:rFonts w:ascii="Times New Roman" w:hAnsi="Times New Roman" w:cs="Times New Roman"/>
          <w:sz w:val="28"/>
          <w:szCs w:val="28"/>
        </w:rPr>
        <w:t>6.17.5. У разі скасування судом рішення щодо результатів конкурсного комітету провести новий конкурс за об’єктом (об’єктами), за яким (якими) було прийнято таке рішення суду.</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6.17.6. Контроль за виконанням умов договору здійснює Організатор та інші органи виконавчої влади згідно з компетенцією за наявності відповідного звернення або доручення Організатора.</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CE4F4F">
      <w:pPr>
        <w:jc w:val="center"/>
        <w:rPr>
          <w:rFonts w:ascii="Times New Roman" w:hAnsi="Times New Roman" w:cs="Times New Roman"/>
          <w:sz w:val="28"/>
          <w:szCs w:val="28"/>
        </w:rPr>
      </w:pPr>
      <w:r w:rsidRPr="00B54DAB">
        <w:rPr>
          <w:rFonts w:ascii="Times New Roman" w:hAnsi="Times New Roman" w:cs="Times New Roman"/>
          <w:b/>
          <w:bCs/>
          <w:sz w:val="28"/>
          <w:szCs w:val="28"/>
        </w:rPr>
        <w:t>7. Фінансування проведення конкурсу та розгляд спорів</w:t>
      </w:r>
    </w:p>
    <w:p w:rsidR="00FC1EBF" w:rsidRPr="00B54DAB" w:rsidRDefault="00FC1EBF" w:rsidP="00CE4F4F">
      <w:pPr>
        <w:jc w:val="both"/>
        <w:rPr>
          <w:rFonts w:ascii="Times New Roman" w:hAnsi="Times New Roman" w:cs="Times New Roman"/>
          <w:sz w:val="28"/>
          <w:szCs w:val="28"/>
        </w:rPr>
      </w:pPr>
      <w:r w:rsidRPr="00B54DAB">
        <w:rPr>
          <w:rFonts w:ascii="Times New Roman" w:hAnsi="Times New Roman" w:cs="Times New Roman"/>
          <w:sz w:val="28"/>
          <w:szCs w:val="28"/>
        </w:rPr>
        <w:t>7.1. Фінансування проведення конкурсу здійснюється органами виконавчої влади та органами місцевого самоврядування за рахунок власних коштів.</w:t>
      </w:r>
    </w:p>
    <w:p w:rsidR="00FC1EBF" w:rsidRDefault="00FC1EBF" w:rsidP="003254F2">
      <w:pPr>
        <w:jc w:val="both"/>
        <w:rPr>
          <w:rFonts w:ascii="Times New Roman" w:hAnsi="Times New Roman" w:cs="Times New Roman"/>
          <w:sz w:val="28"/>
          <w:szCs w:val="28"/>
        </w:rPr>
      </w:pPr>
      <w:r w:rsidRPr="00B54DAB">
        <w:rPr>
          <w:rFonts w:ascii="Times New Roman" w:hAnsi="Times New Roman" w:cs="Times New Roman"/>
          <w:sz w:val="28"/>
          <w:szCs w:val="28"/>
        </w:rPr>
        <w:t> </w:t>
      </w:r>
    </w:p>
    <w:p w:rsidR="003254F2" w:rsidRPr="00B54DAB" w:rsidRDefault="003254F2" w:rsidP="003254F2">
      <w:pPr>
        <w:jc w:val="both"/>
        <w:rPr>
          <w:rFonts w:ascii="Times New Roman" w:hAnsi="Times New Roman" w:cs="Times New Roman"/>
          <w:sz w:val="28"/>
          <w:szCs w:val="28"/>
        </w:rPr>
      </w:pPr>
    </w:p>
    <w:p w:rsidR="00CE4F4F" w:rsidRPr="00CE4F4F" w:rsidRDefault="00FC1EBF" w:rsidP="00CE4F4F">
      <w:pPr>
        <w:pStyle w:val="a4"/>
        <w:rPr>
          <w:rFonts w:ascii="Times New Roman" w:hAnsi="Times New Roman" w:cs="Times New Roman"/>
          <w:sz w:val="28"/>
          <w:szCs w:val="28"/>
        </w:rPr>
      </w:pPr>
      <w:r w:rsidRPr="00CE4F4F">
        <w:rPr>
          <w:rFonts w:ascii="Times New Roman" w:hAnsi="Times New Roman" w:cs="Times New Roman"/>
          <w:sz w:val="28"/>
          <w:szCs w:val="28"/>
        </w:rPr>
        <w:t xml:space="preserve">Начальник відділу </w:t>
      </w:r>
      <w:r w:rsidR="00CE4F4F" w:rsidRPr="00CE4F4F">
        <w:rPr>
          <w:rFonts w:ascii="Times New Roman" w:hAnsi="Times New Roman" w:cs="Times New Roman"/>
          <w:sz w:val="28"/>
          <w:szCs w:val="28"/>
        </w:rPr>
        <w:t xml:space="preserve">архітектури, </w:t>
      </w:r>
    </w:p>
    <w:p w:rsidR="00CE4F4F" w:rsidRDefault="00CE4F4F" w:rsidP="00CE4F4F">
      <w:pPr>
        <w:pStyle w:val="a4"/>
        <w:rPr>
          <w:rFonts w:ascii="Times New Roman" w:hAnsi="Times New Roman" w:cs="Times New Roman"/>
          <w:sz w:val="28"/>
          <w:szCs w:val="28"/>
        </w:rPr>
      </w:pPr>
      <w:r w:rsidRPr="00CE4F4F">
        <w:rPr>
          <w:rFonts w:ascii="Times New Roman" w:hAnsi="Times New Roman" w:cs="Times New Roman"/>
          <w:sz w:val="28"/>
          <w:szCs w:val="28"/>
        </w:rPr>
        <w:t xml:space="preserve">містобудування та охорони праці  </w:t>
      </w:r>
    </w:p>
    <w:p w:rsidR="00FC1EBF" w:rsidRPr="00CE4F4F" w:rsidRDefault="00CE4F4F" w:rsidP="00CE4F4F">
      <w:pPr>
        <w:pStyle w:val="a4"/>
        <w:rPr>
          <w:rFonts w:ascii="Times New Roman" w:hAnsi="Times New Roman" w:cs="Times New Roman"/>
          <w:sz w:val="28"/>
          <w:szCs w:val="28"/>
        </w:rPr>
      </w:pPr>
      <w:proofErr w:type="spellStart"/>
      <w:r w:rsidRPr="00CE4F4F">
        <w:rPr>
          <w:rFonts w:ascii="Times New Roman" w:hAnsi="Times New Roman" w:cs="Times New Roman"/>
          <w:sz w:val="28"/>
          <w:szCs w:val="28"/>
        </w:rPr>
        <w:t>Савранської</w:t>
      </w:r>
      <w:proofErr w:type="spellEnd"/>
      <w:r w:rsidRPr="00CE4F4F">
        <w:rPr>
          <w:rFonts w:ascii="Times New Roman" w:hAnsi="Times New Roman" w:cs="Times New Roman"/>
          <w:sz w:val="28"/>
          <w:szCs w:val="28"/>
        </w:rPr>
        <w:t xml:space="preserve"> селищної ради </w:t>
      </w:r>
      <w:r w:rsidR="00FC1EBF" w:rsidRPr="00CE4F4F">
        <w:rPr>
          <w:rFonts w:ascii="Times New Roman" w:hAnsi="Times New Roman" w:cs="Times New Roman"/>
          <w:sz w:val="28"/>
          <w:szCs w:val="28"/>
        </w:rPr>
        <w:t> </w:t>
      </w:r>
      <w:r w:rsidR="003254F2">
        <w:rPr>
          <w:rFonts w:ascii="Times New Roman" w:hAnsi="Times New Roman" w:cs="Times New Roman"/>
          <w:sz w:val="28"/>
          <w:szCs w:val="28"/>
        </w:rPr>
        <w:tab/>
      </w:r>
      <w:r w:rsidR="003254F2">
        <w:rPr>
          <w:rFonts w:ascii="Times New Roman" w:hAnsi="Times New Roman" w:cs="Times New Roman"/>
          <w:sz w:val="28"/>
          <w:szCs w:val="28"/>
        </w:rPr>
        <w:tab/>
      </w:r>
      <w:r w:rsidR="003254F2">
        <w:rPr>
          <w:rFonts w:ascii="Times New Roman" w:hAnsi="Times New Roman" w:cs="Times New Roman"/>
          <w:sz w:val="28"/>
          <w:szCs w:val="28"/>
        </w:rPr>
        <w:tab/>
      </w:r>
      <w:r w:rsidR="003254F2">
        <w:rPr>
          <w:rFonts w:ascii="Times New Roman" w:hAnsi="Times New Roman" w:cs="Times New Roman"/>
          <w:sz w:val="28"/>
          <w:szCs w:val="28"/>
        </w:rPr>
        <w:tab/>
      </w:r>
      <w:r w:rsidR="003254F2">
        <w:rPr>
          <w:rFonts w:ascii="Times New Roman" w:hAnsi="Times New Roman" w:cs="Times New Roman"/>
          <w:sz w:val="28"/>
          <w:szCs w:val="28"/>
        </w:rPr>
        <w:tab/>
      </w:r>
      <w:r w:rsidR="003254F2">
        <w:rPr>
          <w:rFonts w:ascii="Times New Roman" w:hAnsi="Times New Roman" w:cs="Times New Roman"/>
          <w:sz w:val="28"/>
          <w:szCs w:val="28"/>
        </w:rPr>
        <w:tab/>
        <w:t xml:space="preserve">         </w:t>
      </w:r>
      <w:r>
        <w:rPr>
          <w:rFonts w:ascii="Times New Roman" w:hAnsi="Times New Roman" w:cs="Times New Roman"/>
          <w:sz w:val="28"/>
          <w:szCs w:val="28"/>
        </w:rPr>
        <w:t>Галина ГУЦОЛ</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t> </w:t>
      </w:r>
    </w:p>
    <w:p w:rsidR="00FC1EBF" w:rsidRPr="00B54DAB" w:rsidRDefault="00FC1EBF" w:rsidP="00FC1EBF">
      <w:pPr>
        <w:rPr>
          <w:rFonts w:ascii="Times New Roman" w:hAnsi="Times New Roman" w:cs="Times New Roman"/>
          <w:sz w:val="28"/>
          <w:szCs w:val="28"/>
        </w:rPr>
      </w:pPr>
      <w:r w:rsidRPr="00B54DAB">
        <w:rPr>
          <w:rFonts w:ascii="Times New Roman" w:hAnsi="Times New Roman" w:cs="Times New Roman"/>
          <w:sz w:val="28"/>
          <w:szCs w:val="28"/>
        </w:rPr>
        <w:t> </w:t>
      </w:r>
    </w:p>
    <w:p w:rsidR="008E750B" w:rsidRPr="00B54DAB" w:rsidRDefault="008E750B">
      <w:pPr>
        <w:rPr>
          <w:rFonts w:ascii="Times New Roman" w:hAnsi="Times New Roman" w:cs="Times New Roman"/>
          <w:sz w:val="28"/>
          <w:szCs w:val="28"/>
        </w:rPr>
      </w:pPr>
    </w:p>
    <w:sectPr w:rsidR="008E750B" w:rsidRPr="00B54DAB" w:rsidSect="008433F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AC0" w:rsidRDefault="00E24AC0" w:rsidP="003254F2">
      <w:pPr>
        <w:spacing w:after="0" w:line="240" w:lineRule="auto"/>
      </w:pPr>
      <w:r>
        <w:separator/>
      </w:r>
    </w:p>
  </w:endnote>
  <w:endnote w:type="continuationSeparator" w:id="0">
    <w:p w:rsidR="00E24AC0" w:rsidRDefault="00E24AC0" w:rsidP="00325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AC0" w:rsidRDefault="00E24AC0" w:rsidP="003254F2">
      <w:pPr>
        <w:spacing w:after="0" w:line="240" w:lineRule="auto"/>
      </w:pPr>
      <w:r>
        <w:separator/>
      </w:r>
    </w:p>
  </w:footnote>
  <w:footnote w:type="continuationSeparator" w:id="0">
    <w:p w:rsidR="00E24AC0" w:rsidRDefault="00E24AC0" w:rsidP="003254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74C"/>
    <w:rsid w:val="001912CE"/>
    <w:rsid w:val="00204AFA"/>
    <w:rsid w:val="003254F2"/>
    <w:rsid w:val="003B674C"/>
    <w:rsid w:val="00417E13"/>
    <w:rsid w:val="00650D07"/>
    <w:rsid w:val="00690AC1"/>
    <w:rsid w:val="00716717"/>
    <w:rsid w:val="007501FC"/>
    <w:rsid w:val="008433F6"/>
    <w:rsid w:val="008E750B"/>
    <w:rsid w:val="009246F9"/>
    <w:rsid w:val="00930B67"/>
    <w:rsid w:val="009E106B"/>
    <w:rsid w:val="00A74BBC"/>
    <w:rsid w:val="00B54DAB"/>
    <w:rsid w:val="00B5673F"/>
    <w:rsid w:val="00CE4F4F"/>
    <w:rsid w:val="00E24AC0"/>
    <w:rsid w:val="00EB4A4C"/>
    <w:rsid w:val="00FC1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89890-4983-4EDF-B8B6-86D94B296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C1EBF"/>
    <w:rPr>
      <w:color w:val="0563C1" w:themeColor="hyperlink"/>
      <w:u w:val="single"/>
    </w:rPr>
  </w:style>
  <w:style w:type="paragraph" w:styleId="a4">
    <w:name w:val="No Spacing"/>
    <w:uiPriority w:val="1"/>
    <w:qFormat/>
    <w:rsid w:val="007501FC"/>
    <w:pPr>
      <w:spacing w:after="0" w:line="240" w:lineRule="auto"/>
    </w:pPr>
    <w:rPr>
      <w:lang w:val="uk-UA"/>
    </w:rPr>
  </w:style>
  <w:style w:type="paragraph" w:styleId="a5">
    <w:name w:val="Balloon Text"/>
    <w:basedOn w:val="a"/>
    <w:link w:val="a6"/>
    <w:uiPriority w:val="99"/>
    <w:semiHidden/>
    <w:unhideWhenUsed/>
    <w:rsid w:val="0071671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16717"/>
    <w:rPr>
      <w:rFonts w:ascii="Segoe UI" w:hAnsi="Segoe UI" w:cs="Segoe UI"/>
      <w:sz w:val="18"/>
      <w:szCs w:val="18"/>
      <w:lang w:val="uk-UA"/>
    </w:rPr>
  </w:style>
  <w:style w:type="paragraph" w:styleId="a7">
    <w:name w:val="header"/>
    <w:basedOn w:val="a"/>
    <w:link w:val="a8"/>
    <w:uiPriority w:val="99"/>
    <w:unhideWhenUsed/>
    <w:rsid w:val="003254F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254F2"/>
    <w:rPr>
      <w:lang w:val="uk-UA"/>
    </w:rPr>
  </w:style>
  <w:style w:type="paragraph" w:styleId="a9">
    <w:name w:val="footer"/>
    <w:basedOn w:val="a"/>
    <w:link w:val="aa"/>
    <w:uiPriority w:val="99"/>
    <w:unhideWhenUsed/>
    <w:rsid w:val="003254F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254F2"/>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286489">
      <w:bodyDiv w:val="1"/>
      <w:marLeft w:val="0"/>
      <w:marRight w:val="0"/>
      <w:marTop w:val="0"/>
      <w:marBottom w:val="0"/>
      <w:divBdr>
        <w:top w:val="none" w:sz="0" w:space="0" w:color="auto"/>
        <w:left w:val="none" w:sz="0" w:space="0" w:color="auto"/>
        <w:bottom w:val="none" w:sz="0" w:space="0" w:color="auto"/>
        <w:right w:val="none" w:sz="0" w:space="0" w:color="auto"/>
      </w:divBdr>
      <w:divsChild>
        <w:div w:id="810054257">
          <w:marLeft w:val="0"/>
          <w:marRight w:val="0"/>
          <w:marTop w:val="0"/>
          <w:marBottom w:val="0"/>
          <w:divBdr>
            <w:top w:val="none" w:sz="0" w:space="0" w:color="auto"/>
            <w:left w:val="none" w:sz="0" w:space="0" w:color="auto"/>
            <w:bottom w:val="dashed" w:sz="6" w:space="0" w:color="auto"/>
            <w:right w:val="none" w:sz="0" w:space="0" w:color="auto"/>
          </w:divBdr>
        </w:div>
        <w:div w:id="1739673121">
          <w:marLeft w:val="0"/>
          <w:marRight w:val="0"/>
          <w:marTop w:val="0"/>
          <w:marBottom w:val="0"/>
          <w:divBdr>
            <w:top w:val="none" w:sz="0" w:space="0" w:color="auto"/>
            <w:left w:val="none" w:sz="0" w:space="0" w:color="auto"/>
            <w:bottom w:val="none" w:sz="0" w:space="0" w:color="auto"/>
            <w:right w:val="none" w:sz="0" w:space="0" w:color="auto"/>
          </w:divBdr>
          <w:divsChild>
            <w:div w:id="1927955403">
              <w:marLeft w:val="0"/>
              <w:marRight w:val="0"/>
              <w:marTop w:val="0"/>
              <w:marBottom w:val="0"/>
              <w:divBdr>
                <w:top w:val="none" w:sz="0" w:space="0" w:color="auto"/>
                <w:left w:val="none" w:sz="0" w:space="0" w:color="auto"/>
                <w:bottom w:val="none" w:sz="0" w:space="0" w:color="auto"/>
                <w:right w:val="none" w:sz="0" w:space="0" w:color="auto"/>
              </w:divBdr>
            </w:div>
          </w:divsChild>
        </w:div>
        <w:div w:id="1473281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4743</Words>
  <Characters>27038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User1</cp:lastModifiedBy>
  <cp:revision>10</cp:revision>
  <cp:lastPrinted>2022-11-10T12:14:00Z</cp:lastPrinted>
  <dcterms:created xsi:type="dcterms:W3CDTF">2022-07-19T07:38:00Z</dcterms:created>
  <dcterms:modified xsi:type="dcterms:W3CDTF">2022-11-10T12:14:00Z</dcterms:modified>
</cp:coreProperties>
</file>