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Hlk96936707"/>
    <w:p w:rsidR="001B286C" w:rsidRDefault="001B286C" w:rsidP="001B286C">
      <w:pPr>
        <w:pStyle w:val="a4"/>
        <w:jc w:val="center"/>
        <w:rPr>
          <w:rFonts w:ascii="Times New Roman" w:hAnsi="Times New Roman"/>
          <w:sz w:val="28"/>
          <w:szCs w:val="28"/>
          <w:lang w:val="uk-UA"/>
        </w:rPr>
      </w:pPr>
      <w:r w:rsidRPr="00E91AFC">
        <w:rPr>
          <w:rFonts w:ascii="Times New Roman" w:eastAsia="Times New Roman" w:hAnsi="Times New Roman" w:cs="Times New Roman"/>
          <w:sz w:val="28"/>
          <w:szCs w:val="28"/>
          <w:lang w:val="en-US"/>
        </w:rPr>
        <w:object w:dxaOrig="810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4.75pt" o:ole="" fillcolor="window">
            <v:imagedata r:id="rId5" o:title=""/>
          </v:shape>
          <o:OLEObject Type="Embed" ProgID="Word.Picture.8" ShapeID="_x0000_i1025" DrawAspect="Content" ObjectID="_1754993469" r:id="rId6"/>
        </w:object>
      </w:r>
    </w:p>
    <w:p w:rsidR="001B286C" w:rsidRDefault="006C2265" w:rsidP="001B286C">
      <w:pPr>
        <w:pStyle w:val="a4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УКРАЇНА</w:t>
      </w:r>
    </w:p>
    <w:p w:rsidR="001B286C" w:rsidRDefault="001B286C" w:rsidP="001B286C">
      <w:pPr>
        <w:pStyle w:val="a4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САВРАНСЬКА СЕЛИЩНА РАДА</w:t>
      </w:r>
    </w:p>
    <w:p w:rsidR="001B286C" w:rsidRDefault="001B286C" w:rsidP="001B286C">
      <w:pPr>
        <w:pStyle w:val="a4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ОДЕСЬКОЇ ОБЛАСТІ</w:t>
      </w:r>
    </w:p>
    <w:p w:rsidR="001B286C" w:rsidRDefault="001B286C" w:rsidP="001B286C">
      <w:pPr>
        <w:pStyle w:val="a4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1B286C" w:rsidRDefault="001B286C" w:rsidP="001B286C">
      <w:pPr>
        <w:pStyle w:val="a4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РІШЕННЯ</w:t>
      </w:r>
    </w:p>
    <w:p w:rsidR="006C2265" w:rsidRPr="00920F01" w:rsidRDefault="006C2265" w:rsidP="006C2265">
      <w:pPr>
        <w:ind w:right="-88"/>
        <w:rPr>
          <w:b/>
          <w:sz w:val="28"/>
          <w:szCs w:val="28"/>
          <w:lang w:val="ru-RU"/>
        </w:rPr>
      </w:pPr>
      <w:r w:rsidRPr="00C46D69">
        <w:rPr>
          <w:b/>
          <w:sz w:val="28"/>
          <w:szCs w:val="28"/>
        </w:rPr>
        <w:t>31.08.2023 року                                                                                 №232</w:t>
      </w:r>
      <w:r>
        <w:rPr>
          <w:b/>
          <w:sz w:val="28"/>
          <w:szCs w:val="28"/>
        </w:rPr>
        <w:t>2</w:t>
      </w:r>
      <w:r w:rsidRPr="00C46D69">
        <w:rPr>
          <w:b/>
          <w:sz w:val="28"/>
          <w:szCs w:val="28"/>
        </w:rPr>
        <w:t>-VIII</w:t>
      </w:r>
    </w:p>
    <w:p w:rsidR="001B286C" w:rsidRDefault="001B286C" w:rsidP="001B286C">
      <w:pPr>
        <w:pStyle w:val="a4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bookmarkEnd w:id="0"/>
    <w:p w:rsidR="00EA2FD0" w:rsidRPr="00273306" w:rsidRDefault="00EA2FD0" w:rsidP="00EA2FD0">
      <w:pPr>
        <w:contextualSpacing/>
        <w:rPr>
          <w:bCs/>
          <w:sz w:val="28"/>
          <w:szCs w:val="28"/>
        </w:rPr>
      </w:pPr>
      <w:r w:rsidRPr="00273306">
        <w:rPr>
          <w:bCs/>
          <w:sz w:val="28"/>
          <w:szCs w:val="28"/>
        </w:rPr>
        <w:t>Про затвердження Порядку проведення</w:t>
      </w:r>
    </w:p>
    <w:p w:rsidR="00EA2FD0" w:rsidRDefault="00EA2FD0" w:rsidP="00EA2FD0">
      <w:pPr>
        <w:contextualSpacing/>
        <w:rPr>
          <w:bCs/>
          <w:sz w:val="28"/>
          <w:szCs w:val="28"/>
        </w:rPr>
      </w:pPr>
      <w:r w:rsidRPr="00273306">
        <w:rPr>
          <w:bCs/>
          <w:sz w:val="28"/>
          <w:szCs w:val="28"/>
        </w:rPr>
        <w:t xml:space="preserve"> громадського обговорення  кандидатури </w:t>
      </w:r>
    </w:p>
    <w:p w:rsidR="00EA2FD0" w:rsidRDefault="00EA2FD0" w:rsidP="00EA2FD0">
      <w:pPr>
        <w:contextualSpacing/>
        <w:rPr>
          <w:bCs/>
          <w:sz w:val="28"/>
          <w:szCs w:val="28"/>
        </w:rPr>
      </w:pPr>
      <w:r w:rsidRPr="00273306">
        <w:rPr>
          <w:bCs/>
          <w:sz w:val="28"/>
          <w:szCs w:val="28"/>
        </w:rPr>
        <w:t xml:space="preserve">старости в </w:t>
      </w:r>
      <w:proofErr w:type="spellStart"/>
      <w:r w:rsidRPr="00273306">
        <w:rPr>
          <w:bCs/>
          <w:sz w:val="28"/>
          <w:szCs w:val="28"/>
        </w:rPr>
        <w:t>старостинських</w:t>
      </w:r>
      <w:proofErr w:type="spellEnd"/>
      <w:r w:rsidRPr="00273306">
        <w:rPr>
          <w:bCs/>
          <w:sz w:val="28"/>
          <w:szCs w:val="28"/>
        </w:rPr>
        <w:t xml:space="preserve"> округах</w:t>
      </w:r>
    </w:p>
    <w:p w:rsidR="00EA2FD0" w:rsidRPr="00273306" w:rsidRDefault="00EA2FD0" w:rsidP="00EA2FD0">
      <w:pPr>
        <w:contextualSpacing/>
        <w:rPr>
          <w:bCs/>
          <w:sz w:val="28"/>
          <w:szCs w:val="28"/>
        </w:rPr>
      </w:pPr>
      <w:r w:rsidRPr="00273306">
        <w:rPr>
          <w:bCs/>
          <w:sz w:val="28"/>
          <w:szCs w:val="28"/>
        </w:rPr>
        <w:t xml:space="preserve"> </w:t>
      </w:r>
      <w:proofErr w:type="spellStart"/>
      <w:r w:rsidRPr="00273306">
        <w:rPr>
          <w:bCs/>
          <w:sz w:val="28"/>
          <w:szCs w:val="28"/>
        </w:rPr>
        <w:t>Савранської</w:t>
      </w:r>
      <w:proofErr w:type="spellEnd"/>
      <w:r w:rsidRPr="00273306">
        <w:rPr>
          <w:bCs/>
          <w:sz w:val="28"/>
          <w:szCs w:val="28"/>
        </w:rPr>
        <w:t xml:space="preserve"> селищної територіальної громади </w:t>
      </w:r>
    </w:p>
    <w:p w:rsidR="00EA2FD0" w:rsidRDefault="00EA2FD0" w:rsidP="00EA2FD0"/>
    <w:p w:rsidR="00EA2FD0" w:rsidRPr="002807C2" w:rsidRDefault="00EA2FD0" w:rsidP="00EA2FD0"/>
    <w:p w:rsidR="00EA2FD0" w:rsidRDefault="00EA2FD0" w:rsidP="00EA2FD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73306">
        <w:rPr>
          <w:sz w:val="28"/>
          <w:szCs w:val="28"/>
        </w:rPr>
        <w:t>Керуючись статт</w:t>
      </w:r>
      <w:r>
        <w:rPr>
          <w:sz w:val="28"/>
          <w:szCs w:val="28"/>
        </w:rPr>
        <w:t>ями 26,</w:t>
      </w:r>
      <w:r w:rsidRPr="00273306">
        <w:rPr>
          <w:sz w:val="28"/>
          <w:szCs w:val="28"/>
        </w:rPr>
        <w:t xml:space="preserve"> 54</w:t>
      </w:r>
      <w:r w:rsidRPr="00273306">
        <w:rPr>
          <w:sz w:val="28"/>
          <w:szCs w:val="28"/>
          <w:vertAlign w:val="superscript"/>
        </w:rPr>
        <w:t>1</w:t>
      </w:r>
      <w:r w:rsidRPr="00273306">
        <w:rPr>
          <w:sz w:val="28"/>
          <w:szCs w:val="28"/>
        </w:rPr>
        <w:t xml:space="preserve"> Закону України «Про місцеве самоврядування в Україні», з метою врахування думки громадськості </w:t>
      </w:r>
      <w:r>
        <w:rPr>
          <w:sz w:val="28"/>
          <w:szCs w:val="28"/>
        </w:rPr>
        <w:t>щодо</w:t>
      </w:r>
      <w:r w:rsidRPr="00273306">
        <w:rPr>
          <w:sz w:val="28"/>
          <w:szCs w:val="28"/>
        </w:rPr>
        <w:t xml:space="preserve"> призначення старост в </w:t>
      </w:r>
      <w:proofErr w:type="spellStart"/>
      <w:r w:rsidRPr="00273306">
        <w:rPr>
          <w:sz w:val="28"/>
          <w:szCs w:val="28"/>
        </w:rPr>
        <w:t>старостинських</w:t>
      </w:r>
      <w:proofErr w:type="spellEnd"/>
      <w:r w:rsidRPr="00273306">
        <w:rPr>
          <w:sz w:val="28"/>
          <w:szCs w:val="28"/>
        </w:rPr>
        <w:t xml:space="preserve"> округах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Савранської</w:t>
      </w:r>
      <w:proofErr w:type="spellEnd"/>
      <w:r>
        <w:rPr>
          <w:sz w:val="28"/>
          <w:szCs w:val="28"/>
        </w:rPr>
        <w:t xml:space="preserve"> селищної т</w:t>
      </w:r>
      <w:r w:rsidRPr="00273306">
        <w:rPr>
          <w:sz w:val="28"/>
          <w:szCs w:val="28"/>
        </w:rPr>
        <w:t xml:space="preserve">ериторіальної громади, </w:t>
      </w:r>
      <w:r>
        <w:rPr>
          <w:sz w:val="28"/>
          <w:szCs w:val="28"/>
        </w:rPr>
        <w:t xml:space="preserve">взявши до уваги </w:t>
      </w:r>
      <w:r w:rsidRPr="00273306">
        <w:rPr>
          <w:sz w:val="28"/>
          <w:szCs w:val="28"/>
        </w:rPr>
        <w:t xml:space="preserve"> висновки та пропозиції постійної комісії з </w:t>
      </w:r>
      <w:r w:rsidRPr="005127C0">
        <w:rPr>
          <w:sz w:val="28"/>
          <w:szCs w:val="28"/>
        </w:rPr>
        <w:t>питань  прав людини, законності, правопорядку, депутатської діяльності, етики та гласності, засобів масової інформації</w:t>
      </w:r>
      <w:r>
        <w:rPr>
          <w:sz w:val="28"/>
          <w:szCs w:val="28"/>
        </w:rPr>
        <w:t>,</w:t>
      </w:r>
      <w:r w:rsidRPr="00273306">
        <w:rPr>
          <w:sz w:val="28"/>
          <w:szCs w:val="28"/>
        </w:rPr>
        <w:t xml:space="preserve"> селищна рада</w:t>
      </w:r>
    </w:p>
    <w:p w:rsidR="00EA2FD0" w:rsidRPr="00273306" w:rsidRDefault="00EA2FD0" w:rsidP="00EA2FD0">
      <w:pPr>
        <w:rPr>
          <w:sz w:val="28"/>
          <w:szCs w:val="28"/>
        </w:rPr>
      </w:pPr>
    </w:p>
    <w:p w:rsidR="00EA2FD0" w:rsidRDefault="00EA2FD0" w:rsidP="00EA2FD0">
      <w:pPr>
        <w:jc w:val="center"/>
        <w:rPr>
          <w:sz w:val="28"/>
          <w:szCs w:val="28"/>
        </w:rPr>
      </w:pPr>
      <w:r w:rsidRPr="00273306">
        <w:rPr>
          <w:sz w:val="28"/>
          <w:szCs w:val="28"/>
        </w:rPr>
        <w:t>ВИРІШИЛА:</w:t>
      </w:r>
    </w:p>
    <w:p w:rsidR="00EA2FD0" w:rsidRPr="00273306" w:rsidRDefault="00EA2FD0" w:rsidP="00EA2FD0">
      <w:pPr>
        <w:jc w:val="center"/>
        <w:rPr>
          <w:sz w:val="28"/>
          <w:szCs w:val="28"/>
        </w:rPr>
      </w:pPr>
    </w:p>
    <w:p w:rsidR="00EA2FD0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 xml:space="preserve">1. Затвердити Порядок проведення громадського обговорення (громадських слухань, зборів громадян, інших форм консультацій з громадськістю) кандидатури старости в </w:t>
      </w:r>
      <w:proofErr w:type="spellStart"/>
      <w:r w:rsidRPr="00273306">
        <w:rPr>
          <w:sz w:val="28"/>
          <w:szCs w:val="28"/>
        </w:rPr>
        <w:t>старостинських</w:t>
      </w:r>
      <w:proofErr w:type="spellEnd"/>
      <w:r w:rsidRPr="00273306">
        <w:rPr>
          <w:sz w:val="28"/>
          <w:szCs w:val="28"/>
        </w:rPr>
        <w:t xml:space="preserve"> округах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Савранської</w:t>
      </w:r>
      <w:proofErr w:type="spellEnd"/>
      <w:r>
        <w:rPr>
          <w:sz w:val="28"/>
          <w:szCs w:val="28"/>
        </w:rPr>
        <w:t xml:space="preserve"> </w:t>
      </w:r>
      <w:r w:rsidRPr="00273306">
        <w:rPr>
          <w:sz w:val="28"/>
          <w:szCs w:val="28"/>
        </w:rPr>
        <w:t xml:space="preserve">селищної </w:t>
      </w:r>
      <w:r>
        <w:rPr>
          <w:sz w:val="28"/>
          <w:szCs w:val="28"/>
        </w:rPr>
        <w:t xml:space="preserve">територіальної  громади </w:t>
      </w:r>
      <w:r w:rsidRPr="00273306">
        <w:rPr>
          <w:sz w:val="28"/>
          <w:szCs w:val="28"/>
        </w:rPr>
        <w:t>(додаток 1).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 xml:space="preserve">2. Затвердити форму підписного листа на підтримку кандидатури старости в </w:t>
      </w:r>
      <w:proofErr w:type="spellStart"/>
      <w:r w:rsidRPr="00273306">
        <w:rPr>
          <w:sz w:val="28"/>
          <w:szCs w:val="28"/>
        </w:rPr>
        <w:t>старостинських</w:t>
      </w:r>
      <w:proofErr w:type="spellEnd"/>
      <w:r w:rsidRPr="00273306">
        <w:rPr>
          <w:sz w:val="28"/>
          <w:szCs w:val="28"/>
        </w:rPr>
        <w:t xml:space="preserve"> округах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Савранської</w:t>
      </w:r>
      <w:proofErr w:type="spellEnd"/>
      <w:r>
        <w:rPr>
          <w:sz w:val="28"/>
          <w:szCs w:val="28"/>
        </w:rPr>
        <w:t xml:space="preserve"> </w:t>
      </w:r>
      <w:r w:rsidRPr="00273306">
        <w:rPr>
          <w:sz w:val="28"/>
          <w:szCs w:val="28"/>
        </w:rPr>
        <w:t xml:space="preserve"> селищної </w:t>
      </w:r>
      <w:r>
        <w:rPr>
          <w:sz w:val="28"/>
          <w:szCs w:val="28"/>
        </w:rPr>
        <w:t xml:space="preserve">громади </w:t>
      </w:r>
      <w:r w:rsidRPr="00273306">
        <w:rPr>
          <w:sz w:val="28"/>
          <w:szCs w:val="28"/>
        </w:rPr>
        <w:t>(додаток 2).</w:t>
      </w:r>
    </w:p>
    <w:p w:rsidR="00EA2FD0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3. Контроль за виконанням цього рішення покласти на постійну комісію з питань  прав людини, законності, правопорядку, депутатської діяльності, етики та гласності, засобів масової інформації</w:t>
      </w:r>
    </w:p>
    <w:p w:rsidR="00EA2FD0" w:rsidRDefault="00EA2FD0" w:rsidP="00EA2FD0">
      <w:pPr>
        <w:rPr>
          <w:sz w:val="28"/>
          <w:szCs w:val="28"/>
        </w:rPr>
      </w:pPr>
    </w:p>
    <w:p w:rsidR="00EA2FD0" w:rsidRDefault="00EA2FD0" w:rsidP="00EA2FD0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:rsidR="00EA2FD0" w:rsidRDefault="00EA2FD0" w:rsidP="00EA2FD0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:rsidR="00EA2FD0" w:rsidRPr="00D27D08" w:rsidRDefault="00EA2FD0" w:rsidP="00EA2FD0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D27D08">
        <w:rPr>
          <w:rFonts w:ascii="Times New Roman" w:hAnsi="Times New Roman" w:cs="Times New Roman"/>
          <w:sz w:val="28"/>
          <w:szCs w:val="28"/>
        </w:rPr>
        <w:t>Секретар</w:t>
      </w:r>
      <w:proofErr w:type="spellEnd"/>
      <w:r w:rsidRPr="00D27D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D08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D27D08">
        <w:rPr>
          <w:rFonts w:ascii="Times New Roman" w:hAnsi="Times New Roman" w:cs="Times New Roman"/>
          <w:sz w:val="28"/>
          <w:szCs w:val="28"/>
        </w:rPr>
        <w:t xml:space="preserve"> ради, </w:t>
      </w:r>
    </w:p>
    <w:p w:rsidR="00EA2FD0" w:rsidRPr="00D27D08" w:rsidRDefault="00EA2FD0" w:rsidP="00EA2FD0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D27D08">
        <w:rPr>
          <w:rFonts w:ascii="Times New Roman" w:hAnsi="Times New Roman" w:cs="Times New Roman"/>
          <w:sz w:val="28"/>
          <w:szCs w:val="28"/>
        </w:rPr>
        <w:t>виконуючий</w:t>
      </w:r>
      <w:proofErr w:type="spellEnd"/>
      <w:r w:rsidRPr="00D27D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D08">
        <w:rPr>
          <w:rFonts w:ascii="Times New Roman" w:hAnsi="Times New Roman" w:cs="Times New Roman"/>
          <w:sz w:val="28"/>
          <w:szCs w:val="28"/>
        </w:rPr>
        <w:t>обов’язки</w:t>
      </w:r>
      <w:proofErr w:type="spellEnd"/>
      <w:r w:rsidRPr="00D27D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2FD0" w:rsidRDefault="00EA2FD0" w:rsidP="00EA2FD0">
      <w:pPr>
        <w:jc w:val="both"/>
        <w:rPr>
          <w:sz w:val="28"/>
          <w:szCs w:val="28"/>
        </w:rPr>
      </w:pPr>
      <w:r w:rsidRPr="00D27D08">
        <w:rPr>
          <w:sz w:val="28"/>
          <w:szCs w:val="28"/>
        </w:rPr>
        <w:t>селищного голови                                                       Олег ЖИРУН</w:t>
      </w:r>
      <w:r>
        <w:rPr>
          <w:sz w:val="28"/>
          <w:szCs w:val="28"/>
        </w:rPr>
        <w:t xml:space="preserve">                                                                                               </w:t>
      </w:r>
    </w:p>
    <w:p w:rsidR="00EA2FD0" w:rsidRDefault="00EA2FD0" w:rsidP="00EA2FD0">
      <w:pPr>
        <w:jc w:val="both"/>
        <w:rPr>
          <w:sz w:val="28"/>
          <w:szCs w:val="28"/>
        </w:rPr>
      </w:pPr>
    </w:p>
    <w:p w:rsidR="00EA2FD0" w:rsidRDefault="00EA2FD0" w:rsidP="00EA2FD0">
      <w:pPr>
        <w:pStyle w:val="a4"/>
        <w:jc w:val="right"/>
        <w:rPr>
          <w:rFonts w:ascii="Times New Roman" w:hAnsi="Times New Roman" w:cs="Times New Roman"/>
          <w:lang w:val="uk-UA"/>
        </w:rPr>
      </w:pPr>
    </w:p>
    <w:p w:rsidR="00EA2FD0" w:rsidRDefault="00EA2FD0" w:rsidP="00EA2FD0">
      <w:pPr>
        <w:pStyle w:val="a4"/>
        <w:jc w:val="right"/>
        <w:rPr>
          <w:rFonts w:ascii="Times New Roman" w:hAnsi="Times New Roman" w:cs="Times New Roman"/>
          <w:lang w:val="uk-UA"/>
        </w:rPr>
      </w:pPr>
    </w:p>
    <w:p w:rsidR="00EA2FD0" w:rsidRDefault="00EA2FD0" w:rsidP="00EA2FD0">
      <w:pPr>
        <w:pStyle w:val="a4"/>
        <w:jc w:val="right"/>
        <w:rPr>
          <w:rFonts w:ascii="Times New Roman" w:hAnsi="Times New Roman" w:cs="Times New Roman"/>
          <w:lang w:val="uk-UA"/>
        </w:rPr>
      </w:pPr>
    </w:p>
    <w:p w:rsidR="00EA2FD0" w:rsidRDefault="00EA2FD0" w:rsidP="00EA2FD0">
      <w:pPr>
        <w:pStyle w:val="a4"/>
        <w:jc w:val="right"/>
        <w:rPr>
          <w:rFonts w:ascii="Times New Roman" w:hAnsi="Times New Roman" w:cs="Times New Roman"/>
          <w:lang w:val="uk-UA"/>
        </w:rPr>
      </w:pPr>
    </w:p>
    <w:p w:rsidR="00EA2FD0" w:rsidRDefault="00EA2FD0" w:rsidP="00EA2FD0">
      <w:pPr>
        <w:pStyle w:val="a4"/>
        <w:jc w:val="right"/>
        <w:rPr>
          <w:rFonts w:ascii="Times New Roman" w:hAnsi="Times New Roman" w:cs="Times New Roman"/>
          <w:lang w:val="uk-UA"/>
        </w:rPr>
      </w:pPr>
    </w:p>
    <w:p w:rsidR="00EA2FD0" w:rsidRPr="00C673D4" w:rsidRDefault="00EA2FD0" w:rsidP="00EA2FD0">
      <w:pPr>
        <w:pStyle w:val="a4"/>
        <w:jc w:val="right"/>
        <w:rPr>
          <w:rFonts w:ascii="Times New Roman" w:hAnsi="Times New Roman" w:cs="Times New Roman"/>
          <w:lang w:val="uk-UA"/>
        </w:rPr>
      </w:pPr>
      <w:r w:rsidRPr="00C673D4">
        <w:rPr>
          <w:rFonts w:ascii="Times New Roman" w:hAnsi="Times New Roman" w:cs="Times New Roman"/>
          <w:lang w:val="uk-UA"/>
        </w:rPr>
        <w:lastRenderedPageBreak/>
        <w:t>Додаток №1</w:t>
      </w:r>
    </w:p>
    <w:p w:rsidR="00EA2FD0" w:rsidRPr="00C673D4" w:rsidRDefault="00EA2FD0" w:rsidP="00EA2FD0">
      <w:pPr>
        <w:pStyle w:val="a4"/>
        <w:jc w:val="right"/>
        <w:rPr>
          <w:rFonts w:ascii="Times New Roman" w:hAnsi="Times New Roman" w:cs="Times New Roman"/>
          <w:lang w:val="uk-UA"/>
        </w:rPr>
      </w:pPr>
      <w:r w:rsidRPr="00C673D4">
        <w:rPr>
          <w:rFonts w:ascii="Times New Roman" w:hAnsi="Times New Roman" w:cs="Times New Roman"/>
          <w:lang w:val="uk-UA"/>
        </w:rPr>
        <w:t xml:space="preserve">             до рішення сесії </w:t>
      </w:r>
    </w:p>
    <w:p w:rsidR="00EA2FD0" w:rsidRPr="00C673D4" w:rsidRDefault="00EA2FD0" w:rsidP="00EA2FD0">
      <w:pPr>
        <w:pStyle w:val="a4"/>
        <w:jc w:val="right"/>
        <w:rPr>
          <w:rFonts w:ascii="Times New Roman" w:hAnsi="Times New Roman" w:cs="Times New Roman"/>
          <w:lang w:val="uk-UA"/>
        </w:rPr>
      </w:pPr>
      <w:r w:rsidRPr="00C673D4">
        <w:rPr>
          <w:rFonts w:ascii="Times New Roman" w:hAnsi="Times New Roman" w:cs="Times New Roman"/>
          <w:lang w:val="uk-UA"/>
        </w:rPr>
        <w:t>від</w:t>
      </w:r>
      <w:r w:rsidR="00C673D4">
        <w:rPr>
          <w:rFonts w:ascii="Times New Roman" w:hAnsi="Times New Roman" w:cs="Times New Roman"/>
          <w:lang w:val="uk-UA"/>
        </w:rPr>
        <w:t xml:space="preserve"> 31.08.2023р.</w:t>
      </w:r>
      <w:r w:rsidRPr="00C673D4">
        <w:rPr>
          <w:rFonts w:ascii="Times New Roman" w:hAnsi="Times New Roman" w:cs="Times New Roman"/>
          <w:lang w:val="uk-UA"/>
        </w:rPr>
        <w:t>№</w:t>
      </w:r>
      <w:r w:rsidR="00C673D4">
        <w:rPr>
          <w:rFonts w:ascii="Times New Roman" w:hAnsi="Times New Roman" w:cs="Times New Roman"/>
          <w:lang w:val="uk-UA"/>
        </w:rPr>
        <w:t>2322</w:t>
      </w:r>
    </w:p>
    <w:p w:rsidR="00EA2FD0" w:rsidRDefault="00EA2FD0" w:rsidP="00EA2FD0">
      <w:pPr>
        <w:rPr>
          <w:sz w:val="28"/>
          <w:szCs w:val="28"/>
        </w:rPr>
      </w:pPr>
    </w:p>
    <w:p w:rsidR="00EA2FD0" w:rsidRPr="00BD09CE" w:rsidRDefault="00EA2FD0" w:rsidP="00EA2FD0">
      <w:pPr>
        <w:jc w:val="center"/>
        <w:rPr>
          <w:b/>
          <w:sz w:val="28"/>
          <w:szCs w:val="28"/>
        </w:rPr>
      </w:pPr>
      <w:r w:rsidRPr="00BD09CE">
        <w:rPr>
          <w:b/>
          <w:sz w:val="28"/>
          <w:szCs w:val="28"/>
        </w:rPr>
        <w:t xml:space="preserve">Порядок </w:t>
      </w:r>
      <w:bookmarkStart w:id="1" w:name="_GoBack"/>
      <w:bookmarkEnd w:id="1"/>
    </w:p>
    <w:p w:rsidR="00EA2FD0" w:rsidRDefault="00EA2FD0" w:rsidP="00EA2FD0">
      <w:pPr>
        <w:jc w:val="center"/>
        <w:rPr>
          <w:b/>
          <w:sz w:val="28"/>
          <w:szCs w:val="28"/>
        </w:rPr>
      </w:pPr>
      <w:r w:rsidRPr="00BD09CE">
        <w:rPr>
          <w:b/>
          <w:sz w:val="28"/>
          <w:szCs w:val="28"/>
        </w:rPr>
        <w:t xml:space="preserve">проведення громадського обговорення (громадських слухань, зборів громадян, інших форм консультацій з громадськістю) кандидатури старости в </w:t>
      </w:r>
      <w:proofErr w:type="spellStart"/>
      <w:r w:rsidRPr="00BD09CE">
        <w:rPr>
          <w:b/>
          <w:sz w:val="28"/>
          <w:szCs w:val="28"/>
        </w:rPr>
        <w:t>старостинських</w:t>
      </w:r>
      <w:proofErr w:type="spellEnd"/>
      <w:r w:rsidRPr="00BD09CE">
        <w:rPr>
          <w:b/>
          <w:sz w:val="28"/>
          <w:szCs w:val="28"/>
        </w:rPr>
        <w:t xml:space="preserve"> округах  </w:t>
      </w:r>
      <w:proofErr w:type="spellStart"/>
      <w:r w:rsidRPr="00BD09CE">
        <w:rPr>
          <w:b/>
          <w:sz w:val="28"/>
          <w:szCs w:val="28"/>
        </w:rPr>
        <w:t>Савранської</w:t>
      </w:r>
      <w:proofErr w:type="spellEnd"/>
      <w:r w:rsidRPr="00BD09CE">
        <w:rPr>
          <w:b/>
          <w:sz w:val="28"/>
          <w:szCs w:val="28"/>
        </w:rPr>
        <w:t xml:space="preserve"> селищної територіальної громади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 xml:space="preserve">1. Порядок проведення громадського обговорення (громадських слухань, зборів громадян, інших форм консультацій з громадськістю) кандидатури старости в </w:t>
      </w:r>
      <w:proofErr w:type="spellStart"/>
      <w:r w:rsidRPr="00273306">
        <w:rPr>
          <w:sz w:val="28"/>
          <w:szCs w:val="28"/>
        </w:rPr>
        <w:t>старостинських</w:t>
      </w:r>
      <w:proofErr w:type="spellEnd"/>
      <w:r w:rsidRPr="00273306">
        <w:rPr>
          <w:sz w:val="28"/>
          <w:szCs w:val="28"/>
        </w:rPr>
        <w:t xml:space="preserve"> округах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Савранської</w:t>
      </w:r>
      <w:proofErr w:type="spellEnd"/>
      <w:r>
        <w:rPr>
          <w:sz w:val="28"/>
          <w:szCs w:val="28"/>
        </w:rPr>
        <w:t xml:space="preserve"> </w:t>
      </w:r>
      <w:r w:rsidRPr="00273306">
        <w:rPr>
          <w:sz w:val="28"/>
          <w:szCs w:val="28"/>
        </w:rPr>
        <w:t xml:space="preserve"> селищної </w:t>
      </w:r>
      <w:r>
        <w:rPr>
          <w:sz w:val="28"/>
          <w:szCs w:val="28"/>
        </w:rPr>
        <w:t xml:space="preserve"> територіальної громади</w:t>
      </w:r>
      <w:r w:rsidRPr="00273306">
        <w:rPr>
          <w:sz w:val="28"/>
          <w:szCs w:val="28"/>
        </w:rPr>
        <w:t xml:space="preserve"> (далі – Порядок) розроблений відповідно до Закону України «Про місцеве самоврядування в Україні».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 xml:space="preserve">2. Цей Порядок визначає основні вимоги до організації і проведення громадського обговорення (громадських слухань, зборів громадян, інших форм консультацій з громадськістю) кандидатури старости </w:t>
      </w:r>
      <w:proofErr w:type="spellStart"/>
      <w:r>
        <w:rPr>
          <w:sz w:val="28"/>
          <w:szCs w:val="28"/>
        </w:rPr>
        <w:t>Савранської</w:t>
      </w:r>
      <w:proofErr w:type="spellEnd"/>
      <w:r>
        <w:rPr>
          <w:sz w:val="28"/>
          <w:szCs w:val="28"/>
        </w:rPr>
        <w:t xml:space="preserve"> селищної  ради </w:t>
      </w:r>
      <w:r w:rsidRPr="00273306">
        <w:rPr>
          <w:sz w:val="28"/>
          <w:szCs w:val="28"/>
        </w:rPr>
        <w:t xml:space="preserve"> (далі – громадське обговорення).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 xml:space="preserve">3. Громадське обговорення проводиться з метою залучення громадян до участі в обговоренні кандидатури старости, надання можливості для їх вільного доступу до інформації про кандидатів на старосту, забезпечення гласності, відкритості та прозорості в діяльності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Савранської</w:t>
      </w:r>
      <w:proofErr w:type="spellEnd"/>
      <w:r>
        <w:rPr>
          <w:sz w:val="28"/>
          <w:szCs w:val="28"/>
        </w:rPr>
        <w:t xml:space="preserve"> </w:t>
      </w:r>
      <w:r w:rsidRPr="00273306">
        <w:rPr>
          <w:sz w:val="28"/>
          <w:szCs w:val="28"/>
        </w:rPr>
        <w:t xml:space="preserve"> селищної ради.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Кандидати на посаду старости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 xml:space="preserve">4. Кандидатура старости вноситься на громадське обговорення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Савранським</w:t>
      </w:r>
      <w:proofErr w:type="spellEnd"/>
      <w:r>
        <w:rPr>
          <w:sz w:val="28"/>
          <w:szCs w:val="28"/>
        </w:rPr>
        <w:t xml:space="preserve"> селищним </w:t>
      </w:r>
      <w:r w:rsidRPr="00273306">
        <w:rPr>
          <w:sz w:val="28"/>
          <w:szCs w:val="28"/>
        </w:rPr>
        <w:t>головою</w:t>
      </w:r>
      <w:r>
        <w:rPr>
          <w:sz w:val="28"/>
          <w:szCs w:val="28"/>
        </w:rPr>
        <w:t xml:space="preserve">, </w:t>
      </w:r>
      <w:r w:rsidRPr="00273306">
        <w:rPr>
          <w:sz w:val="28"/>
          <w:szCs w:val="28"/>
        </w:rPr>
        <w:t xml:space="preserve"> про що приймається відповідне розпорядження.</w:t>
      </w:r>
    </w:p>
    <w:p w:rsidR="00EA2FD0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5. Кандидатом на старосту вважається громадянин України, який особисто подав на ім’я се</w:t>
      </w:r>
      <w:r>
        <w:rPr>
          <w:sz w:val="28"/>
          <w:szCs w:val="28"/>
        </w:rPr>
        <w:t>лищного голови відповідну заяву.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До заяви, в обов’язковому порядку, додається автобіографія, копія паспорта громадянина України та згода на проведення консультацій з громадськістю. До заяви також можуть бути додані копії документів про освіту та інші документи за необхідністю.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Організація і проведення громадського обговорення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 xml:space="preserve">6. Організацію і проведення громадського обговорення забезпечує </w:t>
      </w:r>
      <w:proofErr w:type="spellStart"/>
      <w:r>
        <w:rPr>
          <w:sz w:val="28"/>
          <w:szCs w:val="28"/>
        </w:rPr>
        <w:t>Савранська</w:t>
      </w:r>
      <w:proofErr w:type="spellEnd"/>
      <w:r>
        <w:rPr>
          <w:sz w:val="28"/>
          <w:szCs w:val="28"/>
        </w:rPr>
        <w:t xml:space="preserve"> с</w:t>
      </w:r>
      <w:r w:rsidRPr="00273306">
        <w:rPr>
          <w:sz w:val="28"/>
          <w:szCs w:val="28"/>
        </w:rPr>
        <w:t>елищна рада.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 xml:space="preserve">7. Громадське обговорення передбачає організацію і проведення консультацій з громадськістю мешканців </w:t>
      </w:r>
      <w:proofErr w:type="spellStart"/>
      <w:r w:rsidRPr="00273306">
        <w:rPr>
          <w:sz w:val="28"/>
          <w:szCs w:val="28"/>
        </w:rPr>
        <w:t>старостинського</w:t>
      </w:r>
      <w:proofErr w:type="spellEnd"/>
      <w:r w:rsidRPr="00273306">
        <w:rPr>
          <w:sz w:val="28"/>
          <w:szCs w:val="28"/>
        </w:rPr>
        <w:t xml:space="preserve"> округу та громадських слухань. Консультації з громадськістю проводяться у формі вивчення громадської думки (опосередкована форма) шляхом зібрання підписних листів.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 xml:space="preserve">8. Для проведення громадського обговорення розпорядженням селищного голови утворюється комісія з проведення громадського обговорення кандидатури старости </w:t>
      </w:r>
      <w:r>
        <w:rPr>
          <w:sz w:val="28"/>
          <w:szCs w:val="28"/>
        </w:rPr>
        <w:t xml:space="preserve"> відповідного </w:t>
      </w:r>
      <w:proofErr w:type="spellStart"/>
      <w:r>
        <w:rPr>
          <w:sz w:val="28"/>
          <w:szCs w:val="28"/>
        </w:rPr>
        <w:t>старостинського</w:t>
      </w:r>
      <w:proofErr w:type="spellEnd"/>
      <w:r>
        <w:rPr>
          <w:sz w:val="28"/>
          <w:szCs w:val="28"/>
        </w:rPr>
        <w:t xml:space="preserve"> округу  </w:t>
      </w:r>
      <w:proofErr w:type="spellStart"/>
      <w:r>
        <w:rPr>
          <w:sz w:val="28"/>
          <w:szCs w:val="28"/>
        </w:rPr>
        <w:t>Савранської</w:t>
      </w:r>
      <w:proofErr w:type="spellEnd"/>
      <w:r>
        <w:rPr>
          <w:sz w:val="28"/>
          <w:szCs w:val="28"/>
        </w:rPr>
        <w:t xml:space="preserve"> </w:t>
      </w:r>
      <w:r w:rsidRPr="00273306">
        <w:rPr>
          <w:sz w:val="28"/>
          <w:szCs w:val="28"/>
        </w:rPr>
        <w:t xml:space="preserve">селищної </w:t>
      </w:r>
      <w:r>
        <w:rPr>
          <w:sz w:val="28"/>
          <w:szCs w:val="28"/>
        </w:rPr>
        <w:t xml:space="preserve">територіальної громади </w:t>
      </w:r>
      <w:r w:rsidRPr="00273306">
        <w:rPr>
          <w:sz w:val="28"/>
          <w:szCs w:val="28"/>
        </w:rPr>
        <w:t xml:space="preserve"> (далі – комісія) у складі не менше 5-ти осіб.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lastRenderedPageBreak/>
        <w:t>9. Засідання комісії проводяться в міру необхідності та вважаються правомочними за присутності 2/3 складу комісії.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10. Рішення комісії є протокольним та вважа</w:t>
      </w:r>
      <w:r>
        <w:rPr>
          <w:sz w:val="28"/>
          <w:szCs w:val="28"/>
        </w:rPr>
        <w:t xml:space="preserve">ється </w:t>
      </w:r>
      <w:r w:rsidRPr="00273306">
        <w:rPr>
          <w:sz w:val="28"/>
          <w:szCs w:val="28"/>
        </w:rPr>
        <w:t>я прийнятим, якщо за нього проголосували половина та більше присутніх її членів. У разі рівної кількості голосів, голос голови комісії є вирішальним. Протокол комісії підписується головою та усіма присутніми членами комісії.</w:t>
      </w:r>
    </w:p>
    <w:p w:rsidR="00EA2FD0" w:rsidRPr="006013E7" w:rsidRDefault="00EA2FD0" w:rsidP="00EA2FD0">
      <w:pPr>
        <w:rPr>
          <w:sz w:val="28"/>
          <w:szCs w:val="28"/>
        </w:rPr>
      </w:pPr>
      <w:r w:rsidRPr="006013E7">
        <w:rPr>
          <w:sz w:val="28"/>
          <w:szCs w:val="28"/>
        </w:rPr>
        <w:t>11. З метою організації та проведення засідань комісії, в роботі комісії можуть приймати участь працівники селищної ради без права голосу.</w:t>
      </w:r>
    </w:p>
    <w:p w:rsidR="00EA2FD0" w:rsidRPr="008502E7" w:rsidRDefault="00EA2FD0" w:rsidP="00EA2FD0">
      <w:pPr>
        <w:rPr>
          <w:b/>
          <w:sz w:val="28"/>
          <w:szCs w:val="28"/>
        </w:rPr>
      </w:pPr>
      <w:r w:rsidRPr="008502E7">
        <w:rPr>
          <w:b/>
          <w:sz w:val="28"/>
          <w:szCs w:val="28"/>
        </w:rPr>
        <w:t>Проведення процедури вивчення громадської думки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 xml:space="preserve">12. Вивчення думки мешканців </w:t>
      </w:r>
      <w:proofErr w:type="spellStart"/>
      <w:r w:rsidRPr="00273306">
        <w:rPr>
          <w:sz w:val="28"/>
          <w:szCs w:val="28"/>
        </w:rPr>
        <w:t>старостинського</w:t>
      </w:r>
      <w:proofErr w:type="spellEnd"/>
      <w:r w:rsidRPr="00273306">
        <w:rPr>
          <w:sz w:val="28"/>
          <w:szCs w:val="28"/>
        </w:rPr>
        <w:t xml:space="preserve"> округу щодо кандидатури старости проводиться шляхом зібрання підписних листів.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13. Час та місце проведення опитування визначається комісією.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 xml:space="preserve">14. Інформація про проведення опитування доводиться до відома громадян шляхом розміщення відповідної інформації на дошках оголошень, офіційному сайті </w:t>
      </w:r>
      <w:proofErr w:type="spellStart"/>
      <w:r>
        <w:rPr>
          <w:sz w:val="28"/>
          <w:szCs w:val="28"/>
        </w:rPr>
        <w:t>Саврвнської</w:t>
      </w:r>
      <w:proofErr w:type="spellEnd"/>
      <w:r>
        <w:rPr>
          <w:sz w:val="28"/>
          <w:szCs w:val="28"/>
        </w:rPr>
        <w:t xml:space="preserve"> </w:t>
      </w:r>
      <w:r w:rsidRPr="00273306">
        <w:rPr>
          <w:sz w:val="28"/>
          <w:szCs w:val="28"/>
        </w:rPr>
        <w:t xml:space="preserve"> селищної ради. Також інформація може бути розміщена в соціальних мережах тощо.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 xml:space="preserve">15. З метою опитування максимальної кількості громадян </w:t>
      </w:r>
      <w:proofErr w:type="spellStart"/>
      <w:r w:rsidRPr="00273306">
        <w:rPr>
          <w:sz w:val="28"/>
          <w:szCs w:val="28"/>
        </w:rPr>
        <w:t>старостинського</w:t>
      </w:r>
      <w:proofErr w:type="spellEnd"/>
      <w:r w:rsidRPr="00273306">
        <w:rPr>
          <w:sz w:val="28"/>
          <w:szCs w:val="28"/>
        </w:rPr>
        <w:t xml:space="preserve"> округу процес опитування може тривати кілька днів.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 xml:space="preserve">16. Опитування громадян може проводиться шляхом відвідування місць проживання громадян </w:t>
      </w:r>
      <w:proofErr w:type="spellStart"/>
      <w:r w:rsidRPr="00273306">
        <w:rPr>
          <w:sz w:val="28"/>
          <w:szCs w:val="28"/>
        </w:rPr>
        <w:t>старостинського</w:t>
      </w:r>
      <w:proofErr w:type="spellEnd"/>
      <w:r w:rsidRPr="00273306">
        <w:rPr>
          <w:sz w:val="28"/>
          <w:szCs w:val="28"/>
        </w:rPr>
        <w:t xml:space="preserve"> округу, що є повнолітніми та мають право голосу на виборах відповідного </w:t>
      </w:r>
      <w:proofErr w:type="spellStart"/>
      <w:r w:rsidRPr="00273306">
        <w:rPr>
          <w:sz w:val="28"/>
          <w:szCs w:val="28"/>
        </w:rPr>
        <w:t>старостинського</w:t>
      </w:r>
      <w:proofErr w:type="spellEnd"/>
      <w:r w:rsidRPr="00273306">
        <w:rPr>
          <w:sz w:val="28"/>
          <w:szCs w:val="28"/>
        </w:rPr>
        <w:t xml:space="preserve"> округу, або розміщення уповноважених комісією осіб, що проводять опитування, в публічних місцях на території </w:t>
      </w:r>
      <w:proofErr w:type="spellStart"/>
      <w:r w:rsidRPr="00273306">
        <w:rPr>
          <w:sz w:val="28"/>
          <w:szCs w:val="28"/>
        </w:rPr>
        <w:t>старостинського</w:t>
      </w:r>
      <w:proofErr w:type="spellEnd"/>
      <w:r w:rsidRPr="00273306">
        <w:rPr>
          <w:sz w:val="28"/>
          <w:szCs w:val="28"/>
        </w:rPr>
        <w:t xml:space="preserve"> округу в визначений час.</w:t>
      </w:r>
    </w:p>
    <w:p w:rsidR="00EA2FD0" w:rsidRPr="00BD09CE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 xml:space="preserve">17. Опитування здійснюється шляхом заповнення громадянами підписних листів, форма якого затверджується рішенням селищної ради </w:t>
      </w:r>
      <w:r w:rsidRPr="00BD09CE">
        <w:rPr>
          <w:sz w:val="28"/>
          <w:szCs w:val="28"/>
        </w:rPr>
        <w:t>(додаток 2).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18. Перед опитуванням громадяни можуть докладніше ознайомитися з інформацією про кандидата (фото та автобіографія) з інформаційних плакатів (листівок), які виготовляються комісією. Будь-яка інша агітація (пряма чи прихована) опитуваних під час проведення опитування заборонена.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19. Жителі округу проставляють підпис в підписному листі за умови представлення паспорта громадянина України.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20. Підрахунок голосів в підписних листах здійснюється комісією.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21. Результати опитування вносяться в протокол засідання комісії.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22. Якщо кандидатура старости отримала достатню підтримку за результатами опитування громадян, визначену статтею 54</w:t>
      </w:r>
      <w:r w:rsidRPr="00273306">
        <w:rPr>
          <w:sz w:val="28"/>
          <w:szCs w:val="28"/>
          <w:vertAlign w:val="superscript"/>
        </w:rPr>
        <w:t>1</w:t>
      </w:r>
      <w:r w:rsidRPr="00273306">
        <w:rPr>
          <w:sz w:val="28"/>
          <w:szCs w:val="28"/>
        </w:rPr>
        <w:t> Закону України «Про місцеве самоврядування в Україні», інші форми консультацій з громадськістю не проводяться.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Проведення громадських слухань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23. Якщо за результатами опитування громадян кандидатура старости не отримала необхідну підтримку голосів, додатково проводяться громадські слухання</w:t>
      </w:r>
      <w:r w:rsidRPr="00F22F62">
        <w:rPr>
          <w:sz w:val="28"/>
          <w:szCs w:val="28"/>
        </w:rPr>
        <w:t xml:space="preserve">. протягом 2-х тижнів після завершення опитування громадян </w:t>
      </w:r>
      <w:r w:rsidRPr="00273306">
        <w:rPr>
          <w:sz w:val="28"/>
          <w:szCs w:val="28"/>
        </w:rPr>
        <w:t xml:space="preserve">відповідного </w:t>
      </w:r>
      <w:proofErr w:type="spellStart"/>
      <w:r w:rsidRPr="00273306">
        <w:rPr>
          <w:sz w:val="28"/>
          <w:szCs w:val="28"/>
        </w:rPr>
        <w:t>старостинського</w:t>
      </w:r>
      <w:proofErr w:type="spellEnd"/>
      <w:r w:rsidRPr="00273306">
        <w:rPr>
          <w:sz w:val="28"/>
          <w:szCs w:val="28"/>
        </w:rPr>
        <w:t xml:space="preserve"> округу.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24. Час та місце проведення громадських слухань визначається комісією.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lastRenderedPageBreak/>
        <w:t xml:space="preserve">25. Інформація про проведення громадських слухань доводиться до відома громадян шляхом розміщення відповідної інформації на дошках оголошень </w:t>
      </w:r>
      <w:proofErr w:type="spellStart"/>
      <w:r w:rsidRPr="00273306">
        <w:rPr>
          <w:sz w:val="28"/>
          <w:szCs w:val="28"/>
        </w:rPr>
        <w:t>старостинського</w:t>
      </w:r>
      <w:proofErr w:type="spellEnd"/>
      <w:r w:rsidRPr="00273306">
        <w:rPr>
          <w:sz w:val="28"/>
          <w:szCs w:val="28"/>
        </w:rPr>
        <w:t xml:space="preserve"> округу і офіційному сайті селищної ради та в інший спосіб.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26. Під час проведення громадських слухань проводиться засідання комісії, яке протоколюється.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 xml:space="preserve">27. Громадяни </w:t>
      </w:r>
      <w:proofErr w:type="spellStart"/>
      <w:r w:rsidRPr="00273306">
        <w:rPr>
          <w:sz w:val="28"/>
          <w:szCs w:val="28"/>
        </w:rPr>
        <w:t>старостинського</w:t>
      </w:r>
      <w:proofErr w:type="spellEnd"/>
      <w:r w:rsidRPr="00273306">
        <w:rPr>
          <w:sz w:val="28"/>
          <w:szCs w:val="28"/>
        </w:rPr>
        <w:t xml:space="preserve"> округу, які з певних причин не були опитані, мають право підписати підписні листи під час громадських слухань.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28. Під час проведення громадських слухань заслуховується кандидат на посаду старости. Присутні можуть виступати та ставити запитання кандидату.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29. Докладніше ознайомитися з інформацією про кандидата (фото та автобіографія) громадяни можуть з інформаційних плакатів (листівок), що розміщуються в приміщенні проведення громадських слухань.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30. Результати громадських слухань зазначаються в протоколі громадських слухань.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31. Рішення прийняті під час громадських слухань, вносяться в протокол засідання комісії.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Підсумки громадського обговорення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 xml:space="preserve">32. За результатами проведеного громадського обговорення кандидатури старости складається протокол, який має містити такі відомості: дата (період) і місце проведення опитування громадян, та громадського слухання в разі потреби, кількість жителів відповідного </w:t>
      </w:r>
      <w:proofErr w:type="spellStart"/>
      <w:r w:rsidRPr="00273306">
        <w:rPr>
          <w:sz w:val="28"/>
          <w:szCs w:val="28"/>
        </w:rPr>
        <w:t>старостинського</w:t>
      </w:r>
      <w:proofErr w:type="spellEnd"/>
      <w:r w:rsidRPr="00273306">
        <w:rPr>
          <w:sz w:val="28"/>
          <w:szCs w:val="28"/>
        </w:rPr>
        <w:t xml:space="preserve"> округу, які є громадянами України і мають право голосу на виборах, відомості про кандидата на старосту, кількість учасників громадського обговорення, які підтримали відповідну кандидатуру. Підписні листи на підтримку кандидата є частиною протоколу, додаються до нього та обов’язково мають містити: прізвище, ім’я (усі власні імена) та по батькові (за наявності), число, місяць і рік народження, паспортні дані, адресу реєстрації, підпис.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33. Якщо в результаті громадського обговорення кандидата на посаду старости він отримав підтримку</w:t>
      </w:r>
      <w:r w:rsidRPr="00BD09CE">
        <w:rPr>
          <w:sz w:val="28"/>
          <w:szCs w:val="28"/>
        </w:rPr>
        <w:t xml:space="preserve"> у </w:t>
      </w:r>
      <w:proofErr w:type="spellStart"/>
      <w:r w:rsidRPr="00BD09CE">
        <w:rPr>
          <w:sz w:val="28"/>
          <w:szCs w:val="28"/>
        </w:rPr>
        <w:t>старостинському</w:t>
      </w:r>
      <w:proofErr w:type="spellEnd"/>
      <w:r w:rsidRPr="00BD09CE">
        <w:rPr>
          <w:sz w:val="28"/>
          <w:szCs w:val="28"/>
        </w:rPr>
        <w:t xml:space="preserve"> окрузі: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 xml:space="preserve">- з кількістю жителів до 1500 - більше 20 відсотків голосів жителів від загальної кількості жителів відповідного </w:t>
      </w:r>
      <w:proofErr w:type="spellStart"/>
      <w:r w:rsidRPr="00273306">
        <w:rPr>
          <w:sz w:val="28"/>
          <w:szCs w:val="28"/>
        </w:rPr>
        <w:t>старостинського</w:t>
      </w:r>
      <w:proofErr w:type="spellEnd"/>
      <w:r w:rsidRPr="00273306">
        <w:rPr>
          <w:sz w:val="28"/>
          <w:szCs w:val="28"/>
        </w:rPr>
        <w:t xml:space="preserve"> округу, які є громадянами України і мають право голосу на виборах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- з кількістю жителів від 1500 до 10 тисяч - більше 17 відсотків голосів,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- з кількістю жителів від 10 тисяч до 20 тисяч - більше 14 відсотків голосів,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така кандидатура вважається погодженою з жителями на посаду старости.</w:t>
      </w:r>
    </w:p>
    <w:p w:rsidR="00EA2FD0" w:rsidRPr="00BD09CE" w:rsidRDefault="00EA2FD0" w:rsidP="00EA2FD0">
      <w:pPr>
        <w:rPr>
          <w:sz w:val="28"/>
          <w:szCs w:val="28"/>
        </w:rPr>
      </w:pPr>
      <w:r w:rsidRPr="00BD09CE">
        <w:rPr>
          <w:sz w:val="28"/>
          <w:szCs w:val="28"/>
        </w:rPr>
        <w:t xml:space="preserve">34. Кандидатура старости відповідного </w:t>
      </w:r>
      <w:proofErr w:type="spellStart"/>
      <w:r w:rsidRPr="00BD09CE">
        <w:rPr>
          <w:sz w:val="28"/>
          <w:szCs w:val="28"/>
        </w:rPr>
        <w:t>старостинського</w:t>
      </w:r>
      <w:proofErr w:type="spellEnd"/>
      <w:r w:rsidRPr="00BD09CE">
        <w:rPr>
          <w:sz w:val="28"/>
          <w:szCs w:val="28"/>
        </w:rPr>
        <w:t xml:space="preserve"> округу, не підтримана рішенням сесії  </w:t>
      </w:r>
      <w:proofErr w:type="spellStart"/>
      <w:r w:rsidRPr="00BD09CE">
        <w:rPr>
          <w:sz w:val="28"/>
          <w:szCs w:val="28"/>
        </w:rPr>
        <w:t>Савранської</w:t>
      </w:r>
      <w:proofErr w:type="spellEnd"/>
      <w:r w:rsidRPr="00BD09CE">
        <w:rPr>
          <w:sz w:val="28"/>
          <w:szCs w:val="28"/>
        </w:rPr>
        <w:t xml:space="preserve"> селищної ради, не може бути повторно внесена для затвердження в цьому </w:t>
      </w:r>
      <w:proofErr w:type="spellStart"/>
      <w:r w:rsidRPr="00BD09CE">
        <w:rPr>
          <w:sz w:val="28"/>
          <w:szCs w:val="28"/>
        </w:rPr>
        <w:t>старостинському</w:t>
      </w:r>
      <w:proofErr w:type="spellEnd"/>
      <w:r w:rsidRPr="00BD09CE">
        <w:rPr>
          <w:sz w:val="28"/>
          <w:szCs w:val="28"/>
        </w:rPr>
        <w:t xml:space="preserve"> окрузі протягом поточного скликання селищної ради.</w:t>
      </w:r>
    </w:p>
    <w:p w:rsidR="00EA2FD0" w:rsidRDefault="00EA2FD0" w:rsidP="00EA2FD0">
      <w:pPr>
        <w:rPr>
          <w:sz w:val="28"/>
          <w:szCs w:val="28"/>
        </w:rPr>
      </w:pPr>
    </w:p>
    <w:p w:rsidR="00EA2FD0" w:rsidRDefault="00EA2FD0" w:rsidP="00EA2FD0">
      <w:pPr>
        <w:rPr>
          <w:sz w:val="28"/>
          <w:szCs w:val="28"/>
        </w:rPr>
      </w:pPr>
    </w:p>
    <w:p w:rsidR="00EA2FD0" w:rsidRDefault="00EA2FD0" w:rsidP="00EA2FD0">
      <w:pPr>
        <w:rPr>
          <w:sz w:val="28"/>
          <w:szCs w:val="28"/>
        </w:rPr>
      </w:pPr>
    </w:p>
    <w:p w:rsidR="00EA2FD0" w:rsidRDefault="00EA2FD0" w:rsidP="00EA2FD0">
      <w:pPr>
        <w:rPr>
          <w:sz w:val="28"/>
          <w:szCs w:val="28"/>
        </w:rPr>
      </w:pPr>
    </w:p>
    <w:p w:rsidR="00EA2FD0" w:rsidRDefault="00EA2FD0" w:rsidP="00EA2FD0">
      <w:pPr>
        <w:rPr>
          <w:sz w:val="28"/>
          <w:szCs w:val="28"/>
        </w:rPr>
      </w:pPr>
    </w:p>
    <w:p w:rsidR="00EA2FD0" w:rsidRPr="00EA2FD0" w:rsidRDefault="00EA2FD0" w:rsidP="00EA2FD0">
      <w:pPr>
        <w:rPr>
          <w:sz w:val="22"/>
          <w:szCs w:val="22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</w:t>
      </w:r>
      <w:r w:rsidRPr="00EA2FD0">
        <w:rPr>
          <w:sz w:val="22"/>
          <w:szCs w:val="22"/>
        </w:rPr>
        <w:t>Додаток2</w:t>
      </w:r>
    </w:p>
    <w:p w:rsidR="00EA2FD0" w:rsidRPr="00EA2FD0" w:rsidRDefault="00EA2FD0" w:rsidP="00EA2FD0">
      <w:pPr>
        <w:rPr>
          <w:sz w:val="22"/>
          <w:szCs w:val="22"/>
        </w:rPr>
      </w:pPr>
      <w:r w:rsidRPr="00EA2FD0">
        <w:rPr>
          <w:sz w:val="22"/>
          <w:szCs w:val="22"/>
        </w:rPr>
        <w:t xml:space="preserve">                                                                            </w:t>
      </w:r>
      <w:r>
        <w:rPr>
          <w:sz w:val="22"/>
          <w:szCs w:val="22"/>
        </w:rPr>
        <w:t xml:space="preserve">                                           </w:t>
      </w:r>
      <w:r w:rsidRPr="00EA2FD0">
        <w:rPr>
          <w:sz w:val="22"/>
          <w:szCs w:val="22"/>
        </w:rPr>
        <w:t>до рішення селищної ради</w:t>
      </w:r>
    </w:p>
    <w:p w:rsidR="00EA2FD0" w:rsidRPr="00EA2FD0" w:rsidRDefault="00EA2FD0" w:rsidP="00EA2FD0">
      <w:pPr>
        <w:rPr>
          <w:sz w:val="22"/>
          <w:szCs w:val="22"/>
        </w:rPr>
      </w:pPr>
      <w:r w:rsidRPr="00EA2FD0">
        <w:rPr>
          <w:sz w:val="22"/>
          <w:szCs w:val="22"/>
        </w:rPr>
        <w:t xml:space="preserve">                                                                    </w:t>
      </w:r>
      <w:r>
        <w:rPr>
          <w:sz w:val="22"/>
          <w:szCs w:val="22"/>
        </w:rPr>
        <w:t xml:space="preserve">                                     </w:t>
      </w:r>
      <w:r w:rsidR="00C673D4">
        <w:rPr>
          <w:sz w:val="22"/>
          <w:szCs w:val="22"/>
        </w:rPr>
        <w:t xml:space="preserve">              </w:t>
      </w:r>
      <w:r w:rsidRPr="00EA2FD0">
        <w:rPr>
          <w:sz w:val="22"/>
          <w:szCs w:val="22"/>
        </w:rPr>
        <w:t xml:space="preserve">від </w:t>
      </w:r>
      <w:r w:rsidR="00C673D4">
        <w:rPr>
          <w:sz w:val="22"/>
          <w:szCs w:val="22"/>
        </w:rPr>
        <w:t xml:space="preserve">31.08.2023 </w:t>
      </w:r>
      <w:r w:rsidRPr="00EA2FD0">
        <w:rPr>
          <w:sz w:val="22"/>
          <w:szCs w:val="22"/>
        </w:rPr>
        <w:t>року №23</w:t>
      </w:r>
      <w:r w:rsidR="00C673D4">
        <w:rPr>
          <w:sz w:val="22"/>
          <w:szCs w:val="22"/>
        </w:rPr>
        <w:t>22</w:t>
      </w:r>
    </w:p>
    <w:p w:rsidR="00EA2FD0" w:rsidRDefault="00EA2FD0" w:rsidP="00EA2FD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</w:p>
    <w:p w:rsidR="00EA2FD0" w:rsidRDefault="00EA2FD0" w:rsidP="00EA2FD0">
      <w:pPr>
        <w:rPr>
          <w:sz w:val="28"/>
          <w:szCs w:val="28"/>
        </w:rPr>
      </w:pPr>
    </w:p>
    <w:p w:rsidR="005C24C2" w:rsidRDefault="005C24C2" w:rsidP="00EA2FD0">
      <w:pPr>
        <w:jc w:val="center"/>
        <w:rPr>
          <w:sz w:val="28"/>
          <w:szCs w:val="28"/>
        </w:rPr>
      </w:pPr>
    </w:p>
    <w:p w:rsidR="00EA2FD0" w:rsidRPr="00273306" w:rsidRDefault="00EA2FD0" w:rsidP="00EA2FD0">
      <w:pPr>
        <w:jc w:val="center"/>
        <w:rPr>
          <w:sz w:val="28"/>
          <w:szCs w:val="28"/>
        </w:rPr>
      </w:pPr>
      <w:r w:rsidRPr="00273306">
        <w:rPr>
          <w:sz w:val="28"/>
          <w:szCs w:val="28"/>
        </w:rPr>
        <w:t>ПІДПИСНИЙ ЛИСТ № ___</w:t>
      </w:r>
    </w:p>
    <w:p w:rsidR="00EA2FD0" w:rsidRPr="00273306" w:rsidRDefault="00EA2FD0" w:rsidP="00EA2FD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  <w:r w:rsidRPr="00273306">
        <w:rPr>
          <w:sz w:val="28"/>
          <w:szCs w:val="28"/>
        </w:rPr>
        <w:t>на підтримку кандидата</w:t>
      </w:r>
    </w:p>
    <w:p w:rsidR="005C24C2" w:rsidRDefault="005C24C2" w:rsidP="005C24C2">
      <w:pPr>
        <w:jc w:val="center"/>
        <w:rPr>
          <w:sz w:val="28"/>
          <w:szCs w:val="28"/>
        </w:rPr>
      </w:pPr>
    </w:p>
    <w:p w:rsidR="005C24C2" w:rsidRDefault="005C24C2" w:rsidP="005C24C2">
      <w:pPr>
        <w:jc w:val="center"/>
        <w:rPr>
          <w:sz w:val="28"/>
          <w:szCs w:val="28"/>
        </w:rPr>
      </w:pPr>
    </w:p>
    <w:p w:rsidR="005C24C2" w:rsidRDefault="005C24C2" w:rsidP="005C24C2">
      <w:pPr>
        <w:jc w:val="center"/>
        <w:rPr>
          <w:sz w:val="28"/>
          <w:szCs w:val="28"/>
        </w:rPr>
      </w:pPr>
      <w:r w:rsidRPr="00273306">
        <w:rPr>
          <w:sz w:val="28"/>
          <w:szCs w:val="28"/>
        </w:rPr>
        <w:t xml:space="preserve">(ПІБ </w:t>
      </w:r>
      <w:r w:rsidR="00EA2FD0" w:rsidRPr="00273306">
        <w:rPr>
          <w:sz w:val="28"/>
          <w:szCs w:val="28"/>
        </w:rPr>
        <w:t xml:space="preserve">_________________________________________________________ </w:t>
      </w:r>
      <w:r>
        <w:rPr>
          <w:sz w:val="28"/>
          <w:szCs w:val="28"/>
        </w:rPr>
        <w:t>кандидата) в старости</w:t>
      </w:r>
    </w:p>
    <w:p w:rsidR="005C24C2" w:rsidRDefault="005C24C2" w:rsidP="005C24C2">
      <w:pPr>
        <w:rPr>
          <w:sz w:val="28"/>
          <w:szCs w:val="28"/>
        </w:rPr>
      </w:pPr>
      <w:r>
        <w:rPr>
          <w:sz w:val="28"/>
          <w:szCs w:val="28"/>
        </w:rPr>
        <w:t>(назва</w:t>
      </w:r>
      <w:r w:rsidR="00EA2FD0" w:rsidRPr="00273306">
        <w:rPr>
          <w:sz w:val="28"/>
          <w:szCs w:val="28"/>
        </w:rPr>
        <w:t>________________________________________________</w:t>
      </w:r>
      <w:r>
        <w:rPr>
          <w:sz w:val="28"/>
          <w:szCs w:val="28"/>
        </w:rPr>
        <w:t>____________</w:t>
      </w:r>
      <w:r w:rsidR="00EA2FD0" w:rsidRPr="00273306">
        <w:rPr>
          <w:sz w:val="28"/>
          <w:szCs w:val="28"/>
        </w:rPr>
        <w:t xml:space="preserve"> </w:t>
      </w:r>
    </w:p>
    <w:p w:rsidR="00EA2FD0" w:rsidRPr="00273306" w:rsidRDefault="00EA2FD0" w:rsidP="005C24C2">
      <w:pPr>
        <w:jc w:val="center"/>
        <w:rPr>
          <w:sz w:val="28"/>
          <w:szCs w:val="28"/>
        </w:rPr>
      </w:pPr>
      <w:proofErr w:type="spellStart"/>
      <w:r w:rsidRPr="00273306">
        <w:rPr>
          <w:sz w:val="28"/>
          <w:szCs w:val="28"/>
        </w:rPr>
        <w:t>старостинського</w:t>
      </w:r>
      <w:proofErr w:type="spellEnd"/>
      <w:r w:rsidRPr="00273306">
        <w:rPr>
          <w:sz w:val="28"/>
          <w:szCs w:val="28"/>
        </w:rPr>
        <w:t xml:space="preserve"> округу) </w:t>
      </w:r>
      <w:proofErr w:type="spellStart"/>
      <w:r>
        <w:rPr>
          <w:sz w:val="28"/>
          <w:szCs w:val="28"/>
        </w:rPr>
        <w:t>Савранської</w:t>
      </w:r>
      <w:proofErr w:type="spellEnd"/>
      <w:r>
        <w:rPr>
          <w:sz w:val="28"/>
          <w:szCs w:val="28"/>
        </w:rPr>
        <w:t xml:space="preserve"> </w:t>
      </w:r>
      <w:r w:rsidRPr="00273306">
        <w:rPr>
          <w:sz w:val="28"/>
          <w:szCs w:val="28"/>
        </w:rPr>
        <w:t xml:space="preserve"> селищної ради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Збирання підписів здійснюють: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1._________________________________________________________________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(посада, ПІБ, телефон)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2. ________________________________________________________________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(посада, ПІБ, телефон)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3. ________________________________________________________________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(посада, ПІБ, телефон)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Населений пункт, в кому проводиться збір підписів ____________________________</w:t>
      </w:r>
    </w:p>
    <w:tbl>
      <w:tblPr>
        <w:tblW w:w="11250" w:type="dxa"/>
        <w:tblInd w:w="-1366" w:type="dxa"/>
        <w:tblCellMar>
          <w:left w:w="0" w:type="dxa"/>
          <w:right w:w="0" w:type="dxa"/>
        </w:tblCellMar>
        <w:tblLook w:val="04A0"/>
      </w:tblPr>
      <w:tblGrid>
        <w:gridCol w:w="422"/>
        <w:gridCol w:w="1152"/>
        <w:gridCol w:w="1609"/>
        <w:gridCol w:w="1876"/>
        <w:gridCol w:w="1508"/>
        <w:gridCol w:w="1794"/>
        <w:gridCol w:w="1061"/>
        <w:gridCol w:w="1828"/>
      </w:tblGrid>
      <w:tr w:rsidR="00EA2FD0" w:rsidRPr="00273306" w:rsidTr="00A43ED1">
        <w:tc>
          <w:tcPr>
            <w:tcW w:w="422" w:type="dxa"/>
            <w:tcBorders>
              <w:left w:val="nil"/>
            </w:tcBorders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:rsidR="005C24C2" w:rsidRDefault="005C24C2" w:rsidP="00A43ED1">
            <w:pPr>
              <w:rPr>
                <w:sz w:val="28"/>
                <w:szCs w:val="28"/>
              </w:rPr>
            </w:pPr>
          </w:p>
          <w:p w:rsidR="005C24C2" w:rsidRDefault="005C24C2" w:rsidP="00A43ED1">
            <w:pPr>
              <w:rPr>
                <w:sz w:val="28"/>
                <w:szCs w:val="28"/>
              </w:rPr>
            </w:pPr>
          </w:p>
          <w:p w:rsidR="005C24C2" w:rsidRDefault="005C24C2" w:rsidP="00A43ED1">
            <w:pPr>
              <w:rPr>
                <w:sz w:val="28"/>
                <w:szCs w:val="28"/>
              </w:rPr>
            </w:pPr>
          </w:p>
          <w:p w:rsidR="00EA2FD0" w:rsidRPr="00273306" w:rsidRDefault="00EA2FD0" w:rsidP="00A43ED1">
            <w:pPr>
              <w:rPr>
                <w:sz w:val="28"/>
                <w:szCs w:val="28"/>
              </w:rPr>
            </w:pPr>
            <w:r w:rsidRPr="00273306">
              <w:rPr>
                <w:sz w:val="28"/>
                <w:szCs w:val="28"/>
              </w:rPr>
              <w:t>№</w:t>
            </w:r>
          </w:p>
        </w:tc>
        <w:tc>
          <w:tcPr>
            <w:tcW w:w="1152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:rsidR="005C24C2" w:rsidRDefault="005C24C2" w:rsidP="00A43ED1">
            <w:pPr>
              <w:rPr>
                <w:sz w:val="28"/>
                <w:szCs w:val="28"/>
              </w:rPr>
            </w:pPr>
          </w:p>
          <w:p w:rsidR="005C24C2" w:rsidRDefault="005C24C2" w:rsidP="00A43ED1">
            <w:pPr>
              <w:rPr>
                <w:sz w:val="28"/>
                <w:szCs w:val="28"/>
              </w:rPr>
            </w:pPr>
          </w:p>
          <w:p w:rsidR="005C24C2" w:rsidRDefault="005C24C2" w:rsidP="00A43ED1">
            <w:pPr>
              <w:rPr>
                <w:sz w:val="28"/>
                <w:szCs w:val="28"/>
              </w:rPr>
            </w:pPr>
          </w:p>
          <w:p w:rsidR="00EA2FD0" w:rsidRPr="00273306" w:rsidRDefault="00EA2FD0" w:rsidP="00A43ED1">
            <w:pPr>
              <w:rPr>
                <w:sz w:val="28"/>
                <w:szCs w:val="28"/>
              </w:rPr>
            </w:pPr>
            <w:r w:rsidRPr="00273306">
              <w:rPr>
                <w:sz w:val="28"/>
                <w:szCs w:val="28"/>
              </w:rPr>
              <w:t>ПІБ</w:t>
            </w:r>
          </w:p>
        </w:tc>
        <w:tc>
          <w:tcPr>
            <w:tcW w:w="1609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:rsidR="005C24C2" w:rsidRDefault="005C24C2" w:rsidP="00A43ED1">
            <w:pPr>
              <w:rPr>
                <w:sz w:val="28"/>
                <w:szCs w:val="28"/>
              </w:rPr>
            </w:pPr>
          </w:p>
          <w:p w:rsidR="005C24C2" w:rsidRDefault="005C24C2" w:rsidP="00A43ED1">
            <w:pPr>
              <w:rPr>
                <w:sz w:val="28"/>
                <w:szCs w:val="28"/>
              </w:rPr>
            </w:pPr>
          </w:p>
          <w:p w:rsidR="005C24C2" w:rsidRDefault="005C24C2" w:rsidP="00A43ED1">
            <w:pPr>
              <w:rPr>
                <w:sz w:val="28"/>
                <w:szCs w:val="28"/>
              </w:rPr>
            </w:pPr>
          </w:p>
          <w:p w:rsidR="00EA2FD0" w:rsidRPr="00273306" w:rsidRDefault="00EA2FD0" w:rsidP="00A43ED1">
            <w:pPr>
              <w:rPr>
                <w:sz w:val="28"/>
                <w:szCs w:val="28"/>
              </w:rPr>
            </w:pPr>
            <w:r w:rsidRPr="00273306">
              <w:rPr>
                <w:sz w:val="28"/>
                <w:szCs w:val="28"/>
              </w:rPr>
              <w:t>Число, місяць, рік народження</w:t>
            </w:r>
          </w:p>
        </w:tc>
        <w:tc>
          <w:tcPr>
            <w:tcW w:w="1876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:rsidR="005C24C2" w:rsidRDefault="005C24C2" w:rsidP="00A43ED1">
            <w:pPr>
              <w:rPr>
                <w:sz w:val="28"/>
                <w:szCs w:val="28"/>
              </w:rPr>
            </w:pPr>
          </w:p>
          <w:p w:rsidR="005C24C2" w:rsidRDefault="005C24C2" w:rsidP="00A43ED1">
            <w:pPr>
              <w:rPr>
                <w:sz w:val="28"/>
                <w:szCs w:val="28"/>
              </w:rPr>
            </w:pPr>
          </w:p>
          <w:p w:rsidR="005C24C2" w:rsidRDefault="005C24C2" w:rsidP="00A43ED1">
            <w:pPr>
              <w:rPr>
                <w:sz w:val="28"/>
                <w:szCs w:val="28"/>
              </w:rPr>
            </w:pPr>
          </w:p>
          <w:p w:rsidR="00EA2FD0" w:rsidRPr="00273306" w:rsidRDefault="00EA2FD0" w:rsidP="00A43ED1">
            <w:pPr>
              <w:rPr>
                <w:sz w:val="28"/>
                <w:szCs w:val="28"/>
              </w:rPr>
            </w:pPr>
            <w:r w:rsidRPr="00273306">
              <w:rPr>
                <w:sz w:val="28"/>
                <w:szCs w:val="28"/>
              </w:rPr>
              <w:t>Зареєстроване місце проживання</w:t>
            </w:r>
          </w:p>
        </w:tc>
        <w:tc>
          <w:tcPr>
            <w:tcW w:w="1508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:rsidR="005C24C2" w:rsidRDefault="005C24C2" w:rsidP="00A43ED1">
            <w:pPr>
              <w:rPr>
                <w:sz w:val="28"/>
                <w:szCs w:val="28"/>
              </w:rPr>
            </w:pPr>
          </w:p>
          <w:p w:rsidR="005C24C2" w:rsidRDefault="005C24C2" w:rsidP="00A43ED1">
            <w:pPr>
              <w:rPr>
                <w:sz w:val="28"/>
                <w:szCs w:val="28"/>
              </w:rPr>
            </w:pPr>
          </w:p>
          <w:p w:rsidR="005C24C2" w:rsidRDefault="005C24C2" w:rsidP="00A43ED1">
            <w:pPr>
              <w:rPr>
                <w:sz w:val="28"/>
                <w:szCs w:val="28"/>
              </w:rPr>
            </w:pPr>
          </w:p>
          <w:p w:rsidR="00EA2FD0" w:rsidRPr="00273306" w:rsidRDefault="00EA2FD0" w:rsidP="00A43ED1">
            <w:pPr>
              <w:rPr>
                <w:sz w:val="28"/>
                <w:szCs w:val="28"/>
              </w:rPr>
            </w:pPr>
            <w:r w:rsidRPr="00273306">
              <w:rPr>
                <w:sz w:val="28"/>
                <w:szCs w:val="28"/>
              </w:rPr>
              <w:t>Назва, номер, серія документу, що посвідчує особу</w:t>
            </w:r>
          </w:p>
        </w:tc>
        <w:tc>
          <w:tcPr>
            <w:tcW w:w="1794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:rsidR="005C24C2" w:rsidRDefault="005C24C2" w:rsidP="00A43ED1">
            <w:pPr>
              <w:rPr>
                <w:sz w:val="28"/>
                <w:szCs w:val="28"/>
              </w:rPr>
            </w:pPr>
          </w:p>
          <w:p w:rsidR="005C24C2" w:rsidRDefault="005C24C2" w:rsidP="00A43ED1">
            <w:pPr>
              <w:rPr>
                <w:sz w:val="28"/>
                <w:szCs w:val="28"/>
              </w:rPr>
            </w:pPr>
          </w:p>
          <w:p w:rsidR="005C24C2" w:rsidRDefault="005C24C2" w:rsidP="00A43ED1">
            <w:pPr>
              <w:rPr>
                <w:sz w:val="28"/>
                <w:szCs w:val="28"/>
              </w:rPr>
            </w:pPr>
          </w:p>
          <w:p w:rsidR="00EA2FD0" w:rsidRPr="00273306" w:rsidRDefault="00EA2FD0" w:rsidP="00A43ED1">
            <w:pPr>
              <w:rPr>
                <w:sz w:val="28"/>
                <w:szCs w:val="28"/>
              </w:rPr>
            </w:pPr>
            <w:r w:rsidRPr="00273306">
              <w:rPr>
                <w:sz w:val="28"/>
                <w:szCs w:val="28"/>
              </w:rPr>
              <w:t>Дата про</w:t>
            </w:r>
            <w:r>
              <w:rPr>
                <w:sz w:val="28"/>
                <w:szCs w:val="28"/>
              </w:rPr>
              <w:t xml:space="preserve"> </w:t>
            </w:r>
            <w:r w:rsidRPr="00273306">
              <w:rPr>
                <w:sz w:val="28"/>
                <w:szCs w:val="28"/>
              </w:rPr>
              <w:t>ставлення підпису</w:t>
            </w:r>
          </w:p>
        </w:tc>
        <w:tc>
          <w:tcPr>
            <w:tcW w:w="106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:rsidR="005C24C2" w:rsidRDefault="005C24C2" w:rsidP="00A43ED1">
            <w:pPr>
              <w:rPr>
                <w:sz w:val="28"/>
                <w:szCs w:val="28"/>
              </w:rPr>
            </w:pPr>
          </w:p>
          <w:p w:rsidR="005C24C2" w:rsidRDefault="005C24C2" w:rsidP="00A43ED1">
            <w:pPr>
              <w:rPr>
                <w:sz w:val="28"/>
                <w:szCs w:val="28"/>
              </w:rPr>
            </w:pPr>
          </w:p>
          <w:p w:rsidR="005C24C2" w:rsidRDefault="005C24C2" w:rsidP="00A43ED1">
            <w:pPr>
              <w:rPr>
                <w:sz w:val="28"/>
                <w:szCs w:val="28"/>
              </w:rPr>
            </w:pPr>
          </w:p>
          <w:p w:rsidR="00EA2FD0" w:rsidRPr="00273306" w:rsidRDefault="00EA2FD0" w:rsidP="00A43ED1">
            <w:pPr>
              <w:rPr>
                <w:sz w:val="28"/>
                <w:szCs w:val="28"/>
              </w:rPr>
            </w:pPr>
            <w:r w:rsidRPr="00273306">
              <w:rPr>
                <w:sz w:val="28"/>
                <w:szCs w:val="28"/>
              </w:rPr>
              <w:t>Підпис</w:t>
            </w:r>
          </w:p>
        </w:tc>
        <w:tc>
          <w:tcPr>
            <w:tcW w:w="1828" w:type="dxa"/>
            <w:tcBorders>
              <w:right w:val="nil"/>
            </w:tcBorders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:rsidR="005C24C2" w:rsidRDefault="005C24C2" w:rsidP="00A43ED1">
            <w:pPr>
              <w:rPr>
                <w:sz w:val="28"/>
                <w:szCs w:val="28"/>
              </w:rPr>
            </w:pPr>
          </w:p>
          <w:p w:rsidR="005C24C2" w:rsidRDefault="005C24C2" w:rsidP="00A43ED1">
            <w:pPr>
              <w:rPr>
                <w:sz w:val="28"/>
                <w:szCs w:val="28"/>
              </w:rPr>
            </w:pPr>
          </w:p>
          <w:p w:rsidR="005C24C2" w:rsidRDefault="005C24C2" w:rsidP="00A43ED1">
            <w:pPr>
              <w:rPr>
                <w:sz w:val="28"/>
                <w:szCs w:val="28"/>
              </w:rPr>
            </w:pPr>
          </w:p>
          <w:p w:rsidR="00EA2FD0" w:rsidRPr="00273306" w:rsidRDefault="00EA2FD0" w:rsidP="00A43ED1">
            <w:pPr>
              <w:rPr>
                <w:sz w:val="28"/>
                <w:szCs w:val="28"/>
              </w:rPr>
            </w:pPr>
            <w:r w:rsidRPr="00273306">
              <w:rPr>
                <w:sz w:val="28"/>
                <w:szCs w:val="28"/>
              </w:rPr>
              <w:t>Згода на обробку наданих персональних даних, необхідни</w:t>
            </w:r>
            <w:r>
              <w:rPr>
                <w:sz w:val="28"/>
                <w:szCs w:val="28"/>
              </w:rPr>
              <w:t>х</w:t>
            </w:r>
            <w:r w:rsidRPr="00273306">
              <w:rPr>
                <w:sz w:val="28"/>
                <w:szCs w:val="28"/>
              </w:rPr>
              <w:t xml:space="preserve"> для організації та врахування результатів громадського обговорення (підпис)</w:t>
            </w:r>
          </w:p>
        </w:tc>
      </w:tr>
      <w:tr w:rsidR="00EA2FD0" w:rsidRPr="00273306" w:rsidTr="005C24C2">
        <w:trPr>
          <w:trHeight w:val="113"/>
        </w:trPr>
        <w:tc>
          <w:tcPr>
            <w:tcW w:w="422" w:type="dxa"/>
            <w:tcBorders>
              <w:left w:val="nil"/>
            </w:tcBorders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:rsidR="00EA2FD0" w:rsidRPr="00273306" w:rsidRDefault="00EA2FD0" w:rsidP="00A43ED1">
            <w:pPr>
              <w:rPr>
                <w:sz w:val="28"/>
                <w:szCs w:val="28"/>
              </w:rPr>
            </w:pPr>
          </w:p>
        </w:tc>
        <w:tc>
          <w:tcPr>
            <w:tcW w:w="1152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:rsidR="00EA2FD0" w:rsidRPr="00273306" w:rsidRDefault="00EA2FD0" w:rsidP="00A43ED1">
            <w:pPr>
              <w:rPr>
                <w:sz w:val="28"/>
                <w:szCs w:val="28"/>
              </w:rPr>
            </w:pPr>
          </w:p>
        </w:tc>
        <w:tc>
          <w:tcPr>
            <w:tcW w:w="1609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:rsidR="00EA2FD0" w:rsidRPr="00273306" w:rsidRDefault="00EA2FD0" w:rsidP="00A43ED1">
            <w:pPr>
              <w:rPr>
                <w:sz w:val="28"/>
                <w:szCs w:val="28"/>
              </w:rPr>
            </w:pPr>
          </w:p>
        </w:tc>
        <w:tc>
          <w:tcPr>
            <w:tcW w:w="1876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:rsidR="00EA2FD0" w:rsidRPr="00273306" w:rsidRDefault="00EA2FD0" w:rsidP="00A43ED1">
            <w:pPr>
              <w:rPr>
                <w:sz w:val="28"/>
                <w:szCs w:val="28"/>
              </w:rPr>
            </w:pPr>
          </w:p>
        </w:tc>
        <w:tc>
          <w:tcPr>
            <w:tcW w:w="1508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:rsidR="00EA2FD0" w:rsidRPr="00273306" w:rsidRDefault="00EA2FD0" w:rsidP="00A43ED1">
            <w:pPr>
              <w:rPr>
                <w:sz w:val="28"/>
                <w:szCs w:val="28"/>
              </w:rPr>
            </w:pPr>
          </w:p>
        </w:tc>
        <w:tc>
          <w:tcPr>
            <w:tcW w:w="1794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:rsidR="00EA2FD0" w:rsidRPr="00273306" w:rsidRDefault="00EA2FD0" w:rsidP="00A43ED1">
            <w:pPr>
              <w:rPr>
                <w:sz w:val="28"/>
                <w:szCs w:val="28"/>
              </w:rPr>
            </w:pPr>
          </w:p>
        </w:tc>
        <w:tc>
          <w:tcPr>
            <w:tcW w:w="106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:rsidR="00EA2FD0" w:rsidRPr="00273306" w:rsidRDefault="00EA2FD0" w:rsidP="00A43ED1">
            <w:pPr>
              <w:rPr>
                <w:sz w:val="28"/>
                <w:szCs w:val="28"/>
              </w:rPr>
            </w:pPr>
          </w:p>
        </w:tc>
        <w:tc>
          <w:tcPr>
            <w:tcW w:w="1828" w:type="dxa"/>
            <w:tcBorders>
              <w:right w:val="nil"/>
            </w:tcBorders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:rsidR="00EA2FD0" w:rsidRPr="00273306" w:rsidRDefault="00EA2FD0" w:rsidP="00A43ED1">
            <w:pPr>
              <w:rPr>
                <w:sz w:val="28"/>
                <w:szCs w:val="28"/>
              </w:rPr>
            </w:pPr>
          </w:p>
        </w:tc>
      </w:tr>
    </w:tbl>
    <w:p w:rsidR="005C24C2" w:rsidRDefault="005C24C2" w:rsidP="00EA2FD0">
      <w:pPr>
        <w:rPr>
          <w:sz w:val="28"/>
          <w:szCs w:val="28"/>
        </w:rPr>
      </w:pPr>
    </w:p>
    <w:p w:rsidR="005C24C2" w:rsidRDefault="005C24C2" w:rsidP="00EA2FD0">
      <w:pPr>
        <w:rPr>
          <w:sz w:val="28"/>
          <w:szCs w:val="28"/>
        </w:rPr>
      </w:pPr>
    </w:p>
    <w:p w:rsidR="005C24C2" w:rsidRDefault="005C24C2" w:rsidP="00EA2FD0">
      <w:pPr>
        <w:rPr>
          <w:sz w:val="28"/>
          <w:szCs w:val="28"/>
        </w:rPr>
      </w:pPr>
    </w:p>
    <w:p w:rsidR="005C24C2" w:rsidRDefault="005C24C2" w:rsidP="00EA2FD0">
      <w:pPr>
        <w:rPr>
          <w:sz w:val="28"/>
          <w:szCs w:val="28"/>
        </w:rPr>
      </w:pP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Кількість зібраних голосів підтримки______________________________________________________________ (цифрами та прописом)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Підпис осіб, що проводили опитування: ____________________/______________________________________________________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(підпис) ( ПІБ) ____________________/______________________________________________________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(підпис) (ПІБ) ____________________/______________________________________________________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>(підпис) (ПІБ)</w:t>
      </w:r>
    </w:p>
    <w:p w:rsidR="00EA2FD0" w:rsidRPr="00273306" w:rsidRDefault="00EA2FD0" w:rsidP="00EA2FD0">
      <w:pPr>
        <w:rPr>
          <w:sz w:val="28"/>
          <w:szCs w:val="28"/>
        </w:rPr>
      </w:pPr>
      <w:r w:rsidRPr="00273306">
        <w:rPr>
          <w:sz w:val="28"/>
          <w:szCs w:val="28"/>
        </w:rPr>
        <w:t xml:space="preserve">Секретар селищної ради </w:t>
      </w:r>
      <w:r>
        <w:rPr>
          <w:sz w:val="28"/>
          <w:szCs w:val="28"/>
        </w:rPr>
        <w:t xml:space="preserve">                                                                  </w:t>
      </w:r>
    </w:p>
    <w:p w:rsidR="00EA2FD0" w:rsidRPr="00273306" w:rsidRDefault="00EA2FD0" w:rsidP="00EA2FD0">
      <w:pPr>
        <w:rPr>
          <w:sz w:val="28"/>
          <w:szCs w:val="28"/>
        </w:rPr>
      </w:pPr>
    </w:p>
    <w:p w:rsidR="00920F01" w:rsidRDefault="00920F01" w:rsidP="001B286C">
      <w:pPr>
        <w:jc w:val="both"/>
        <w:rPr>
          <w:sz w:val="28"/>
          <w:szCs w:val="28"/>
        </w:rPr>
      </w:pPr>
    </w:p>
    <w:p w:rsidR="00920F01" w:rsidRDefault="00920F01" w:rsidP="001B286C">
      <w:pPr>
        <w:jc w:val="both"/>
        <w:rPr>
          <w:sz w:val="28"/>
          <w:szCs w:val="28"/>
        </w:rPr>
      </w:pPr>
    </w:p>
    <w:p w:rsidR="00920F01" w:rsidRPr="00BC6938" w:rsidRDefault="00920F01" w:rsidP="00920F01">
      <w:pPr>
        <w:pStyle w:val="a4"/>
        <w:rPr>
          <w:rFonts w:ascii="Times New Roman" w:hAnsi="Times New Roman"/>
          <w:sz w:val="28"/>
          <w:szCs w:val="28"/>
        </w:rPr>
      </w:pPr>
      <w:proofErr w:type="spellStart"/>
      <w:r w:rsidRPr="00BC6938">
        <w:rPr>
          <w:rFonts w:ascii="Times New Roman" w:hAnsi="Times New Roman"/>
          <w:sz w:val="28"/>
          <w:szCs w:val="28"/>
        </w:rPr>
        <w:t>Секретар</w:t>
      </w:r>
      <w:proofErr w:type="spellEnd"/>
      <w:r w:rsidRPr="00BC69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6938">
        <w:rPr>
          <w:rFonts w:ascii="Times New Roman" w:hAnsi="Times New Roman"/>
          <w:sz w:val="28"/>
          <w:szCs w:val="28"/>
        </w:rPr>
        <w:t>селищної</w:t>
      </w:r>
      <w:proofErr w:type="spellEnd"/>
      <w:r w:rsidRPr="00BC6938">
        <w:rPr>
          <w:rFonts w:ascii="Times New Roman" w:hAnsi="Times New Roman"/>
          <w:sz w:val="28"/>
          <w:szCs w:val="28"/>
        </w:rPr>
        <w:t xml:space="preserve"> ради, </w:t>
      </w:r>
    </w:p>
    <w:p w:rsidR="00920F01" w:rsidRPr="00BC6938" w:rsidRDefault="00920F01" w:rsidP="00920F01">
      <w:pPr>
        <w:pStyle w:val="a4"/>
        <w:rPr>
          <w:rFonts w:ascii="Times New Roman" w:hAnsi="Times New Roman"/>
          <w:sz w:val="28"/>
          <w:szCs w:val="28"/>
        </w:rPr>
      </w:pPr>
      <w:proofErr w:type="spellStart"/>
      <w:r w:rsidRPr="00BC6938">
        <w:rPr>
          <w:rFonts w:ascii="Times New Roman" w:hAnsi="Times New Roman"/>
          <w:sz w:val="28"/>
          <w:szCs w:val="28"/>
        </w:rPr>
        <w:t>виконуючий</w:t>
      </w:r>
      <w:proofErr w:type="spellEnd"/>
      <w:r w:rsidRPr="00BC69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6938">
        <w:rPr>
          <w:rFonts w:ascii="Times New Roman" w:hAnsi="Times New Roman"/>
          <w:sz w:val="28"/>
          <w:szCs w:val="28"/>
        </w:rPr>
        <w:t>обов’язки</w:t>
      </w:r>
      <w:proofErr w:type="spellEnd"/>
      <w:r w:rsidRPr="00BC6938">
        <w:rPr>
          <w:rFonts w:ascii="Times New Roman" w:hAnsi="Times New Roman"/>
          <w:sz w:val="28"/>
          <w:szCs w:val="28"/>
        </w:rPr>
        <w:t xml:space="preserve"> </w:t>
      </w:r>
    </w:p>
    <w:p w:rsidR="00920F01" w:rsidRPr="00BC6938" w:rsidRDefault="00920F01" w:rsidP="00920F01">
      <w:pPr>
        <w:jc w:val="both"/>
        <w:rPr>
          <w:sz w:val="28"/>
          <w:szCs w:val="28"/>
        </w:rPr>
      </w:pPr>
      <w:r w:rsidRPr="00BC6938">
        <w:rPr>
          <w:sz w:val="28"/>
          <w:szCs w:val="28"/>
        </w:rPr>
        <w:t>селищного голови                                                       Олег ЖИРУН</w:t>
      </w:r>
    </w:p>
    <w:p w:rsidR="00920F01" w:rsidRPr="00BC6938" w:rsidRDefault="00920F01" w:rsidP="00920F01">
      <w:pPr>
        <w:jc w:val="both"/>
        <w:rPr>
          <w:b/>
          <w:sz w:val="28"/>
          <w:szCs w:val="28"/>
          <w:lang w:eastAsia="en-US"/>
        </w:rPr>
      </w:pPr>
    </w:p>
    <w:p w:rsidR="001B286C" w:rsidRDefault="001B286C" w:rsidP="001B286C">
      <w:pPr>
        <w:jc w:val="both"/>
        <w:rPr>
          <w:sz w:val="28"/>
          <w:szCs w:val="28"/>
        </w:rPr>
      </w:pPr>
    </w:p>
    <w:sectPr w:rsidR="001B286C" w:rsidSect="00E91A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80092"/>
    <w:rsid w:val="00126B15"/>
    <w:rsid w:val="00180092"/>
    <w:rsid w:val="001B286C"/>
    <w:rsid w:val="001F25E5"/>
    <w:rsid w:val="003C2A06"/>
    <w:rsid w:val="005C24C2"/>
    <w:rsid w:val="006C2265"/>
    <w:rsid w:val="00874E7F"/>
    <w:rsid w:val="00920F01"/>
    <w:rsid w:val="00C673D4"/>
    <w:rsid w:val="00E753C0"/>
    <w:rsid w:val="00E91AFC"/>
    <w:rsid w:val="00EA2F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1B286C"/>
    <w:rPr>
      <w:rFonts w:ascii="Calibri" w:hAnsi="Calibri" w:cs="Calibri"/>
      <w:lang w:eastAsia="ru-RU"/>
    </w:rPr>
  </w:style>
  <w:style w:type="paragraph" w:styleId="a4">
    <w:name w:val="No Spacing"/>
    <w:link w:val="a3"/>
    <w:uiPriority w:val="1"/>
    <w:qFormat/>
    <w:rsid w:val="001B286C"/>
    <w:pPr>
      <w:spacing w:after="0" w:line="240" w:lineRule="auto"/>
    </w:pPr>
    <w:rPr>
      <w:rFonts w:ascii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1B286C"/>
    <w:rPr>
      <w:rFonts w:ascii="Calibri" w:hAnsi="Calibri" w:cs="Calibri"/>
      <w:lang w:eastAsia="ru-RU"/>
    </w:rPr>
  </w:style>
  <w:style w:type="paragraph" w:styleId="a4">
    <w:name w:val="No Spacing"/>
    <w:link w:val="a3"/>
    <w:uiPriority w:val="1"/>
    <w:qFormat/>
    <w:rsid w:val="001B286C"/>
    <w:pPr>
      <w:spacing w:after="0" w:line="240" w:lineRule="auto"/>
    </w:pPr>
    <w:rPr>
      <w:rFonts w:ascii="Calibri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1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AAAF32-68F5-4C16-9B0A-21DC9B875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1680</Words>
  <Characters>9579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User4</cp:lastModifiedBy>
  <cp:revision>7</cp:revision>
  <cp:lastPrinted>2023-08-31T10:23:00Z</cp:lastPrinted>
  <dcterms:created xsi:type="dcterms:W3CDTF">2023-08-22T07:28:00Z</dcterms:created>
  <dcterms:modified xsi:type="dcterms:W3CDTF">2023-08-31T10:25:00Z</dcterms:modified>
</cp:coreProperties>
</file>