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2F" w:rsidRPr="00DF012F" w:rsidRDefault="00DF012F" w:rsidP="00DF012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uk-UA"/>
        </w:rPr>
        <w:t>АНАЛІЗ</w:t>
      </w:r>
    </w:p>
    <w:p w:rsidR="00A560B8" w:rsidRPr="00A560B8" w:rsidRDefault="00DF012F" w:rsidP="00A560B8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uk-UA"/>
        </w:rPr>
      </w:pPr>
      <w:r w:rsidRPr="00A560B8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uk-UA"/>
        </w:rPr>
        <w:t>регуляторного впливу проекту рішення </w:t>
      </w:r>
    </w:p>
    <w:p w:rsidR="00CD0B9F" w:rsidRDefault="00877FDE" w:rsidP="00A560B8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A560B8">
        <w:rPr>
          <w:rFonts w:ascii="Times New Roman" w:hAnsi="Times New Roman" w:cs="Times New Roman"/>
          <w:sz w:val="26"/>
          <w:szCs w:val="26"/>
        </w:rPr>
        <w:t>«Про затвердження тарифів на послуги</w:t>
      </w:r>
      <w:r w:rsidR="00CD0B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6892" w:rsidRDefault="00CD0B9F" w:rsidP="00A560B8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 вивезення твердих побутових відходів</w:t>
      </w:r>
      <w:r w:rsidR="002D689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77FDE" w:rsidRPr="00A560B8" w:rsidRDefault="002D6892" w:rsidP="00A560B8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які надаються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Савранський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ВУЖКГ»»</w:t>
      </w:r>
    </w:p>
    <w:p w:rsidR="00DF012F" w:rsidRPr="00DF012F" w:rsidRDefault="00877FDE" w:rsidP="00877FDE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uk-UA"/>
        </w:rPr>
        <w:t xml:space="preserve"> </w:t>
      </w:r>
    </w:p>
    <w:p w:rsidR="00DF012F" w:rsidRPr="00DF012F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uk-UA"/>
        </w:rPr>
        <w:t>1.Визначається проблема, яку передбачається розв'язати шляхом державного регулювання</w:t>
      </w:r>
    </w:p>
    <w:p w:rsidR="00DF012F" w:rsidRPr="00DF012F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Законами України «Про місцеве самоврядування в Україні», «Про житлово-комунальні послуги», визначено повноваження органів місцевого самоврядування в частині встановлення економічно обґрунтованих тарифів на житлово-комунальні послуги, у тому числі на послуги з вивезення </w:t>
      </w:r>
      <w:r w:rsidR="00CD0B9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твердих </w:t>
      </w: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побутових відходів.</w:t>
      </w:r>
    </w:p>
    <w:p w:rsidR="00CD0B9F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Послуги з вивезення </w:t>
      </w:r>
      <w:r w:rsidR="00CD0B9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твердих </w:t>
      </w: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побутових відходів надає </w:t>
      </w:r>
      <w:proofErr w:type="spellStart"/>
      <w:r w:rsidR="00CD0B9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КП</w:t>
      </w:r>
      <w:proofErr w:type="spellEnd"/>
      <w:r w:rsidR="00CD0B9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«</w:t>
      </w:r>
      <w:proofErr w:type="spellStart"/>
      <w:r w:rsidR="00877FDE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Савранськ</w:t>
      </w:r>
      <w:r w:rsidR="00CD0B9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ий</w:t>
      </w:r>
      <w:proofErr w:type="spellEnd"/>
      <w:r w:rsidR="00877FDE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ВУЖКГ</w:t>
      </w:r>
      <w:r w:rsidR="00CD0B9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».</w:t>
      </w:r>
    </w:p>
    <w:p w:rsidR="00DF012F" w:rsidRPr="00DF012F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На сьогодні діють тарифи на послуги з вивезення побутових відходів, які уведено в рішенням </w:t>
      </w:r>
      <w:proofErr w:type="spellStart"/>
      <w:r w:rsidR="00877FDE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Савранської</w:t>
      </w:r>
      <w:proofErr w:type="spellEnd"/>
      <w:r w:rsidR="00877FDE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</w:t>
      </w: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селищної ради №</w:t>
      </w:r>
      <w:r w:rsidR="00877FDE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</w:t>
      </w:r>
      <w:r w:rsidR="00CD0B9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1155</w:t>
      </w:r>
      <w:r w:rsidR="00877FDE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-VII </w:t>
      </w: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від </w:t>
      </w:r>
      <w:r w:rsidR="00CD0B9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24</w:t>
      </w:r>
      <w:r w:rsidR="00877FDE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.01.201</w:t>
      </w:r>
      <w:r w:rsidR="00CD0B9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9</w:t>
      </w: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року.</w:t>
      </w:r>
    </w:p>
    <w:p w:rsidR="00CD0B9F" w:rsidRDefault="00DF012F" w:rsidP="00CD0B9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Згідно з проведеним </w:t>
      </w:r>
      <w:proofErr w:type="spellStart"/>
      <w:r w:rsidR="00CD0B9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КП</w:t>
      </w:r>
      <w:proofErr w:type="spellEnd"/>
      <w:r w:rsidR="00CD0B9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«</w:t>
      </w:r>
      <w:proofErr w:type="spellStart"/>
      <w:r w:rsidR="00877FDE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Савранськи</w:t>
      </w:r>
      <w:r w:rsidR="00CD0B9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й</w:t>
      </w:r>
      <w:proofErr w:type="spellEnd"/>
      <w:r w:rsidR="00877FDE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ВУЖКГ</w:t>
      </w:r>
      <w:r w:rsidR="00CD0B9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»</w:t>
      </w: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аналізом фактичних доходів і витрат</w:t>
      </w:r>
      <w:r w:rsidR="00CD0B9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,</w:t>
      </w: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</w:t>
      </w:r>
      <w:r w:rsidR="00CD0B9F"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діючий тариф на послуги з вивезення </w:t>
      </w:r>
      <w:r w:rsidR="00CD0B9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твердих </w:t>
      </w:r>
      <w:r w:rsidR="00CD0B9F"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побутових відходів не відповідає фактичним витратам підприємства, збільшена </w:t>
      </w:r>
      <w:r w:rsidR="00CD0B9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мінімальна</w:t>
      </w:r>
      <w:r w:rsidR="00CD0B9F"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заробітна плата працівників, задіяних на послугах з</w:t>
      </w:r>
      <w:r w:rsidR="00CD0B9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вивезення</w:t>
      </w:r>
      <w:r w:rsidR="00CD0B9F"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побутових відходів, (з 1 січня 20</w:t>
      </w:r>
      <w:r w:rsidR="00CD0B9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21</w:t>
      </w:r>
      <w:r w:rsidR="00CD0B9F"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року – </w:t>
      </w:r>
      <w:r w:rsidR="00CD0B9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6000</w:t>
      </w:r>
      <w:r w:rsidR="00CD0B9F"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грн.)</w:t>
      </w:r>
      <w:r w:rsidR="00CD0B9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в діючих тарифах 4170,0 грн.</w:t>
      </w:r>
      <w:r w:rsidR="00CD0B9F"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</w:t>
      </w:r>
      <w:r w:rsidR="00CA5CC2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на </w:t>
      </w:r>
      <w:r w:rsidR="00CD0B9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43</w:t>
      </w:r>
      <w:r w:rsidR="00CD0B9F"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% </w:t>
      </w:r>
      <w:r w:rsidR="00CD0B9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, </w:t>
      </w:r>
      <w:r w:rsidR="00CD0B9F"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вартість </w:t>
      </w:r>
      <w:r w:rsidR="00CA5CC2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ПММ на 20%,</w:t>
      </w:r>
      <w:r w:rsidR="00CD0B9F"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тощо.</w:t>
      </w:r>
    </w:p>
    <w:p w:rsidR="00CD0B9F" w:rsidRPr="00DF012F" w:rsidRDefault="00CA5CC2" w:rsidP="00CD0B9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Н</w:t>
      </w:r>
      <w:r w:rsidR="00CD0B9F"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еобхідно встановити нові тарифи для надання таких послуг.</w:t>
      </w:r>
    </w:p>
    <w:p w:rsidR="00DF012F" w:rsidRPr="00DF012F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Відповідно до Закону України «Про житлово-комунальні послуги», ураховуючи вимоги постанов</w:t>
      </w:r>
      <w:r w:rsidR="00CA5CC2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и</w:t>
      </w: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Кабінету Міністрів України від 26 липня 2006 року №1010 «Про затвердження Порядку формування тарифів на послуги з вивезення </w:t>
      </w:r>
      <w:r w:rsidR="00CA5CC2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твердих </w:t>
      </w: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побутових відходів» виконавцем послуг з вивезення побутових відходів – </w:t>
      </w:r>
      <w:proofErr w:type="spellStart"/>
      <w:r w:rsidR="00CA5CC2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КП</w:t>
      </w:r>
      <w:proofErr w:type="spellEnd"/>
      <w:r w:rsidR="00CA5CC2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«</w:t>
      </w:r>
      <w:proofErr w:type="spellStart"/>
      <w:r w:rsidR="00877FDE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Савранськ</w:t>
      </w:r>
      <w:r w:rsidR="00CA5CC2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ий</w:t>
      </w:r>
      <w:proofErr w:type="spellEnd"/>
      <w:r w:rsidR="00877FDE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ВУЖКГ</w:t>
      </w:r>
      <w:r w:rsidR="00CA5CC2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»</w:t>
      </w: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, проведено обрахування складових (заробітна плата, паливно-мастильні матеріали, тощо) тарифів на послуги з вивезення побутових відходів </w:t>
      </w:r>
      <w:r w:rsidR="00CA5CC2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на території селищної територіальної громади</w:t>
      </w: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.</w:t>
      </w:r>
    </w:p>
    <w:p w:rsidR="00DF012F" w:rsidRPr="00DF012F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Перегляд тарифів на послуги з вивезення побутових відходів дозволить </w:t>
      </w:r>
      <w:proofErr w:type="spellStart"/>
      <w:r w:rsidR="00CA5CC2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КП</w:t>
      </w:r>
      <w:proofErr w:type="spellEnd"/>
      <w:r w:rsidR="00CA5CC2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«</w:t>
      </w:r>
      <w:proofErr w:type="spellStart"/>
      <w:r w:rsidR="00877FDE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Савранськ</w:t>
      </w:r>
      <w:r w:rsidR="00CA5CC2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ий</w:t>
      </w:r>
      <w:proofErr w:type="spellEnd"/>
      <w:r w:rsidR="00877FDE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ВУЖКГ</w:t>
      </w:r>
      <w:r w:rsidR="00CA5CC2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»</w:t>
      </w: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стабілізувати фінансовий стан підприємства, підвищити якість надання послуг з вивезення</w:t>
      </w:r>
      <w:r w:rsidR="00877FDE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твердих</w:t>
      </w: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побутових відходів та рівень організації робіт у сфері поводження з </w:t>
      </w:r>
      <w:r w:rsidR="00CA5CC2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твердими </w:t>
      </w: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побутовими відходами, сприятиме поліпшенню санітарно-епідеміологічного стану </w:t>
      </w:r>
      <w:r w:rsidR="00877FDE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селища</w:t>
      </w: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.</w:t>
      </w:r>
    </w:p>
    <w:p w:rsidR="00DF012F" w:rsidRPr="00DF012F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 </w:t>
      </w:r>
    </w:p>
    <w:p w:rsidR="00DF012F" w:rsidRPr="00DF012F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uk-UA"/>
        </w:rPr>
        <w:t>2. Мета регулювання:</w:t>
      </w:r>
    </w:p>
    <w:p w:rsidR="00DF012F" w:rsidRPr="00DF012F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Метою регуляторного акта є приведення діючих тарифів на послуги з вивезення </w:t>
      </w:r>
      <w:r w:rsidR="00877FDE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твердих </w:t>
      </w: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побутових відходів до економічно обґрунтованих відповідно до вимог постанов Кабінету Міністрів України від 26 липня 2006 року №</w:t>
      </w:r>
      <w:r w:rsidR="00CA5CC2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</w:t>
      </w: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1010 «Про затвердження Порядку формування тарифів на послуги з вивезення </w:t>
      </w:r>
      <w:r w:rsidR="00C1123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твердих побутових відходів»</w:t>
      </w: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.</w:t>
      </w:r>
    </w:p>
    <w:p w:rsidR="00DF012F" w:rsidRPr="00DF012F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 </w:t>
      </w:r>
    </w:p>
    <w:p w:rsidR="00DF012F" w:rsidRPr="00DF012F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uk-UA"/>
        </w:rPr>
        <w:t>3.Визначення та оцінка усіх прийнятих альтернативних способів досягнення зазначених цілей.</w:t>
      </w:r>
    </w:p>
    <w:p w:rsidR="00DF012F" w:rsidRPr="00DF012F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lastRenderedPageBreak/>
        <w:t>В якості альтернативи до запропонованого регулювання розглянемо можливі альтернативні способи:</w:t>
      </w:r>
    </w:p>
    <w:p w:rsidR="00DF012F" w:rsidRPr="00DF012F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 </w:t>
      </w:r>
    </w:p>
    <w:p w:rsidR="00877FDE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1.Залишити без змін діюче рішення селищної ради від  </w:t>
      </w:r>
      <w:r w:rsidR="00C1123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24.01</w:t>
      </w: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.20</w:t>
      </w:r>
      <w:r w:rsidR="00C1123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19</w:t>
      </w: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року №</w:t>
      </w:r>
      <w:r w:rsidR="00877FDE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</w:t>
      </w:r>
      <w:r w:rsidR="00C1123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1155</w:t>
      </w:r>
      <w:r w:rsidR="00877FDE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-VII</w:t>
      </w: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</w:t>
      </w:r>
      <w:r w:rsidR="00877FDE" w:rsidRPr="00C1123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«Про затвердження скоригованих тарифів на послуги </w:t>
      </w:r>
      <w:r w:rsidR="00C1123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самоскида, екскаватора та на окремий вид ритуальних послуг, який включено до мінімального переліку окремих видів ритуальних послуг»</w:t>
      </w:r>
      <w:r w:rsidR="00877FDE" w:rsidRPr="00C1123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.</w:t>
      </w:r>
      <w:r w:rsidR="00877FDE"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</w:t>
      </w:r>
    </w:p>
    <w:p w:rsidR="00DF012F" w:rsidRPr="00DF012F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Альтернативу відхилено у зв’язку з тим, що діючий тариф не відповідає фактичним витратам підприємства з надання послуг. Різниця в тарифах на послуги з вивезення </w:t>
      </w:r>
      <w:r w:rsidR="00C1123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твердих </w:t>
      </w: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побутових відходів виникла у зв’язку з невідповідністю їх фактичної вартості складових витрат (підвищення мінімальної заробітної плати, зміна цін на паливно-енергетичні та матеріальні ресурси).</w:t>
      </w:r>
    </w:p>
    <w:p w:rsidR="00DF012F" w:rsidRPr="00DF012F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 </w:t>
      </w:r>
    </w:p>
    <w:p w:rsidR="00C11234" w:rsidRPr="00FE4D01" w:rsidRDefault="00DF012F" w:rsidP="00C11234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2.Наступною альтернативою врегулювання даного питання може бути прийняття рішення </w:t>
      </w:r>
      <w:r w:rsidR="002D6892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виконавчим комітетом </w:t>
      </w:r>
      <w:proofErr w:type="spellStart"/>
      <w:r w:rsidR="002D6892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Савранської</w:t>
      </w:r>
      <w:proofErr w:type="spellEnd"/>
      <w:r w:rsidR="002D6892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</w:t>
      </w: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селищної ради </w:t>
      </w:r>
      <w:r w:rsidR="002D6892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проекту рішення </w:t>
      </w:r>
      <w:r w:rsidR="00C11234" w:rsidRPr="00FE4D01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«Про затвердження тарифів на послуги</w:t>
      </w:r>
      <w:r w:rsidR="002D6892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</w:t>
      </w:r>
      <w:r w:rsidR="00C11234" w:rsidRPr="00FE4D01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з вивезення твердих побутових відходів</w:t>
      </w:r>
      <w:r w:rsidR="002D6892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, які надаються </w:t>
      </w:r>
      <w:proofErr w:type="spellStart"/>
      <w:r w:rsidR="002D6892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КП</w:t>
      </w:r>
      <w:proofErr w:type="spellEnd"/>
      <w:r w:rsidR="002D6892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«</w:t>
      </w:r>
      <w:proofErr w:type="spellStart"/>
      <w:r w:rsidR="002D6892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Савранський</w:t>
      </w:r>
      <w:proofErr w:type="spellEnd"/>
      <w:r w:rsidR="002D6892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ВУЖКГ</w:t>
      </w:r>
      <w:r w:rsidR="00C11234" w:rsidRPr="00FE4D01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»</w:t>
      </w:r>
      <w:r w:rsidR="002D6892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».</w:t>
      </w:r>
    </w:p>
    <w:p w:rsidR="00DF012F" w:rsidRPr="00DF012F" w:rsidRDefault="00DF012F" w:rsidP="00877FD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</w:p>
    <w:p w:rsidR="00DF012F" w:rsidRPr="00DF012F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Оцінюючи зазначені альтернативи, перевага була віддана останній альтернативі, через те, що в цьому випадку досягти мети можливо в коротший термін, з урахуванням особливостей ситуації, яка склалася.</w:t>
      </w:r>
    </w:p>
    <w:p w:rsidR="00DF012F" w:rsidRPr="00DF012F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 </w:t>
      </w:r>
    </w:p>
    <w:p w:rsidR="00DF012F" w:rsidRPr="00DF012F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uk-UA"/>
        </w:rPr>
        <w:t>4.Механізми та заходи, які пропонуються для розв’язання проблеми.</w:t>
      </w:r>
    </w:p>
    <w:p w:rsidR="00DF012F" w:rsidRPr="00DF012F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При ухваленні запропонованого регуляторного акта будуть діяти такі механізми та заходи, що забезпечать розв’язання визначених проблем стосовно надання послуг з вивезення </w:t>
      </w:r>
      <w:r w:rsidR="00FE4D01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твердих </w:t>
      </w: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побутових відходів:</w:t>
      </w:r>
    </w:p>
    <w:p w:rsidR="00DF012F" w:rsidRPr="00DF012F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- процедури коригування індивідуальних складових витрат, що сприятиме забезпеченню економічної обґрунтованості та прозорості запровадження зазначеного механізму на послуги;</w:t>
      </w:r>
    </w:p>
    <w:p w:rsidR="00DF012F" w:rsidRPr="00DF012F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- підвищення рівня організації робіт та якості послуг;</w:t>
      </w:r>
    </w:p>
    <w:p w:rsidR="00DF012F" w:rsidRPr="00DF012F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- урегулювання відносин між виконавцем послуг і споживачами;</w:t>
      </w:r>
    </w:p>
    <w:p w:rsidR="00FE4D01" w:rsidRDefault="00DF012F" w:rsidP="00FE4D01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- стабілізація фінансового стану підприємства-виконавця послуг з вивезення </w:t>
      </w:r>
    </w:p>
    <w:p w:rsidR="00DF012F" w:rsidRPr="00DF012F" w:rsidRDefault="00FE4D01" w:rsidP="00FE4D01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 твердих </w:t>
      </w:r>
      <w:r w:rsidR="00DF012F"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побутових відходів.</w:t>
      </w:r>
    </w:p>
    <w:p w:rsidR="00DF012F" w:rsidRPr="00DF012F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 </w:t>
      </w:r>
    </w:p>
    <w:p w:rsidR="00DF012F" w:rsidRPr="00DF012F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uk-UA"/>
        </w:rPr>
        <w:t>5.Обґрунтування можливості досягнення встановлених цілей у разі прийняття запропонованого регуляторного акта</w:t>
      </w:r>
    </w:p>
    <w:p w:rsidR="00DF012F" w:rsidRPr="00DF012F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Досягнення встановлених цілей можливе завдяки ухваленню запропонованого регуляторного акта, що надасть можливість забезпечити врегулювання відносин між виконавцем послуг та споживачами, стабілізацію фінансового стану підприємства-виконавця послуг з вивезення</w:t>
      </w:r>
      <w:r w:rsidR="002F5F6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твердих</w:t>
      </w: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побутових відходів, установлення економічно обґрунтованих тарифів на послуги з вивезення </w:t>
      </w:r>
      <w:r w:rsidR="00FE4D01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твердих </w:t>
      </w: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побутових відходів.</w:t>
      </w:r>
    </w:p>
    <w:p w:rsidR="00DF012F" w:rsidRPr="00DF012F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 </w:t>
      </w:r>
    </w:p>
    <w:p w:rsidR="00DF012F" w:rsidRPr="00DF012F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lastRenderedPageBreak/>
        <w:t>6.Очікувані результати прийняття запропонованого регуляторного акта.</w:t>
      </w:r>
    </w:p>
    <w:tbl>
      <w:tblPr>
        <w:tblW w:w="92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7"/>
        <w:gridCol w:w="2551"/>
        <w:gridCol w:w="4419"/>
      </w:tblGrid>
      <w:tr w:rsidR="00DF012F" w:rsidRPr="00DF012F" w:rsidTr="002F584E">
        <w:trPr>
          <w:trHeight w:val="165"/>
        </w:trPr>
        <w:tc>
          <w:tcPr>
            <w:tcW w:w="2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012F" w:rsidRPr="007034D7" w:rsidRDefault="00DF012F" w:rsidP="007034D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  <w:r w:rsidRPr="007034D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012F" w:rsidRPr="007034D7" w:rsidRDefault="00DF012F" w:rsidP="007034D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  <w:r w:rsidRPr="007034D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>Вигоди</w:t>
            </w:r>
          </w:p>
        </w:tc>
        <w:tc>
          <w:tcPr>
            <w:tcW w:w="4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012F" w:rsidRPr="007034D7" w:rsidRDefault="00DF012F" w:rsidP="007034D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  <w:r w:rsidRPr="007034D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>Витрати</w:t>
            </w:r>
          </w:p>
        </w:tc>
      </w:tr>
      <w:tr w:rsidR="00DF012F" w:rsidRPr="00DF012F" w:rsidTr="002F584E">
        <w:trPr>
          <w:trHeight w:val="1770"/>
        </w:trPr>
        <w:tc>
          <w:tcPr>
            <w:tcW w:w="2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012F" w:rsidRPr="007034D7" w:rsidRDefault="00DF012F" w:rsidP="007034D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  <w:r w:rsidRPr="007034D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>Сфера інтересів місцевої влади  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012F" w:rsidRPr="007034D7" w:rsidRDefault="00DF012F" w:rsidP="00DF012F">
            <w:pPr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  <w:r w:rsidRPr="007034D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 xml:space="preserve">Підвищення якості надання послуг з вивезення </w:t>
            </w:r>
            <w:r w:rsidR="00FE4D01" w:rsidRPr="007034D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 xml:space="preserve">твердих </w:t>
            </w:r>
            <w:r w:rsidRPr="007034D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>побутових відходів</w:t>
            </w:r>
          </w:p>
        </w:tc>
        <w:tc>
          <w:tcPr>
            <w:tcW w:w="4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012F" w:rsidRPr="007034D7" w:rsidRDefault="00DF012F" w:rsidP="007034D7">
            <w:pPr>
              <w:spacing w:before="100" w:beforeAutospacing="1" w:after="100" w:afterAutospacing="1"/>
              <w:ind w:left="154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  <w:r w:rsidRPr="007034D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>Додаткові витрати з оплати послуг бюджетними установами, організаціями</w:t>
            </w:r>
            <w:r w:rsidR="007034D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 xml:space="preserve"> за</w:t>
            </w:r>
            <w:r w:rsidRPr="007034D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 xml:space="preserve"> вивезення </w:t>
            </w:r>
            <w:r w:rsidR="00BE31D7" w:rsidRPr="007034D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 xml:space="preserve">твердих </w:t>
            </w:r>
            <w:r w:rsidRPr="007034D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>побутових відходів</w:t>
            </w:r>
            <w:r w:rsidR="00BE31D7" w:rsidRPr="007034D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>.</w:t>
            </w:r>
            <w:r w:rsidRPr="007034D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 xml:space="preserve"> </w:t>
            </w:r>
          </w:p>
        </w:tc>
      </w:tr>
      <w:tr w:rsidR="00DF012F" w:rsidRPr="00DF012F" w:rsidTr="002F584E">
        <w:trPr>
          <w:trHeight w:val="1215"/>
        </w:trPr>
        <w:tc>
          <w:tcPr>
            <w:tcW w:w="2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012F" w:rsidRPr="007034D7" w:rsidRDefault="00DF012F" w:rsidP="007034D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  <w:r w:rsidRPr="007034D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>Сфера інтересів суб’єктів господарювання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012F" w:rsidRPr="007034D7" w:rsidRDefault="00DF012F" w:rsidP="007034D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  <w:r w:rsidRPr="007034D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>Урегулювання відносин між виконавцем послуг та споживачами.</w:t>
            </w:r>
          </w:p>
          <w:p w:rsidR="00DF012F" w:rsidRPr="007034D7" w:rsidRDefault="00DF012F" w:rsidP="007034D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  <w:r w:rsidRPr="007034D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 xml:space="preserve">Стабілізація фінансового стану підприємства-виконавця послуг з вивезення </w:t>
            </w:r>
            <w:r w:rsidR="00FE4D01" w:rsidRPr="007034D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 xml:space="preserve">твердих </w:t>
            </w:r>
            <w:r w:rsidRPr="007034D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>побутових відходів. </w:t>
            </w:r>
          </w:p>
        </w:tc>
        <w:tc>
          <w:tcPr>
            <w:tcW w:w="4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012F" w:rsidRPr="007034D7" w:rsidRDefault="00DF012F" w:rsidP="007034D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  <w:r w:rsidRPr="007034D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 xml:space="preserve">Суб’єкт господарювання-споживач послуг з вивезення </w:t>
            </w:r>
            <w:r w:rsidR="00BE31D7" w:rsidRPr="007034D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 xml:space="preserve">твердих </w:t>
            </w:r>
            <w:r w:rsidRPr="007034D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>побутових відходів несе витрати, пов’язані з оплатою таких послуг:</w:t>
            </w:r>
          </w:p>
          <w:p w:rsidR="00DF012F" w:rsidRPr="007034D7" w:rsidRDefault="00DF012F" w:rsidP="007034D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</w:p>
        </w:tc>
      </w:tr>
      <w:tr w:rsidR="00DF012F" w:rsidRPr="00DF012F" w:rsidTr="002F584E">
        <w:trPr>
          <w:trHeight w:val="630"/>
        </w:trPr>
        <w:tc>
          <w:tcPr>
            <w:tcW w:w="2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012F" w:rsidRPr="007034D7" w:rsidRDefault="00DF012F" w:rsidP="007034D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  <w:r w:rsidRPr="007034D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> </w:t>
            </w:r>
          </w:p>
          <w:p w:rsidR="00DF012F" w:rsidRPr="007034D7" w:rsidRDefault="00DF012F" w:rsidP="007034D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  <w:r w:rsidRPr="007034D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>Сфера інтересів громадян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012F" w:rsidRPr="007034D7" w:rsidRDefault="00DF012F" w:rsidP="007034D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  <w:r w:rsidRPr="007034D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>Підвищення рівня якості організації робіт у сфері поводження з</w:t>
            </w:r>
            <w:r w:rsidR="00FE4D01" w:rsidRPr="007034D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 xml:space="preserve"> твердими </w:t>
            </w:r>
            <w:r w:rsidRPr="007034D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 xml:space="preserve"> побутовими відходами, поліпшення санітарно-епідеміологічного стану населеного пункту</w:t>
            </w:r>
          </w:p>
        </w:tc>
        <w:tc>
          <w:tcPr>
            <w:tcW w:w="4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012F" w:rsidRPr="007034D7" w:rsidRDefault="00BE31D7" w:rsidP="007034D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  <w:r w:rsidRPr="007034D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>Безкоштовне для громадян</w:t>
            </w:r>
            <w:r w:rsidR="00DF012F" w:rsidRPr="007034D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 xml:space="preserve"> вивезення </w:t>
            </w:r>
            <w:r w:rsidRPr="007034D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 xml:space="preserve">твердих </w:t>
            </w:r>
            <w:r w:rsidR="00DF012F" w:rsidRPr="007034D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 xml:space="preserve">побутових відходів </w:t>
            </w:r>
            <w:r w:rsidRPr="007034D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 xml:space="preserve"> з </w:t>
            </w:r>
            <w:r w:rsidR="00DF012F" w:rsidRPr="007034D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>домогосподарство приватного сектору.</w:t>
            </w:r>
          </w:p>
        </w:tc>
      </w:tr>
    </w:tbl>
    <w:p w:rsidR="00DF012F" w:rsidRPr="00DF012F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 </w:t>
      </w:r>
    </w:p>
    <w:p w:rsidR="00DF012F" w:rsidRPr="00DF012F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uk-UA"/>
        </w:rPr>
        <w:t>7.Оцінка ризику впливу зовнішніх чинників на дію запропонованого регуляторного акта</w:t>
      </w:r>
    </w:p>
    <w:p w:rsidR="00DF012F" w:rsidRPr="00DF012F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На дію регуляторного акта можливий вплив зовнішніх чинників, таких як зміни та доповнення до чинного законодавства України. У подальшому внесення змін до зазначеного рішення можливе в разі зміни вимог чинного законодавства України або виникнення необхідності в нормативному врегулюванні певних правовідносин.</w:t>
      </w:r>
    </w:p>
    <w:p w:rsidR="00DF012F" w:rsidRPr="00DF012F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 </w:t>
      </w:r>
    </w:p>
    <w:p w:rsidR="00DF012F" w:rsidRPr="00DF012F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uk-UA"/>
        </w:rPr>
        <w:t>8. Обґрунтування строку дії запропонованого регуляторного акта</w:t>
      </w:r>
    </w:p>
    <w:p w:rsidR="00DF012F" w:rsidRPr="00DF012F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Термін дії регуляторного акта необмежений, зміни та доповнення будуть вноситись за потребою у відповідності до змін законодавства України</w:t>
      </w:r>
    </w:p>
    <w:p w:rsidR="00DF012F" w:rsidRPr="00DF012F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lastRenderedPageBreak/>
        <w:t> </w:t>
      </w:r>
    </w:p>
    <w:p w:rsidR="00DF012F" w:rsidRPr="00DF012F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uk-UA"/>
        </w:rPr>
        <w:t>9.Показники результативності регуляторного акта</w:t>
      </w:r>
    </w:p>
    <w:p w:rsidR="00DF012F" w:rsidRPr="00DF012F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Цей розділ містить перелік показників, які характеризують наслідки дії регуляторного акта. </w:t>
      </w:r>
      <w:r w:rsidR="00FE4D01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А с</w:t>
      </w: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аме на підставі порівняння цих показників та отриманих у подальшому даних (при проведенні базового, повторного та періодичного відстежень, можна буде зробити висновок про досягнення очікуваних результатів та досягнення цілей регулювання).</w:t>
      </w:r>
    </w:p>
    <w:p w:rsidR="00DF012F" w:rsidRPr="00DF012F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Для визначення результативності регуляторного акта пропонується встановити такі статистичні показники:</w:t>
      </w:r>
    </w:p>
    <w:p w:rsidR="00DF012F" w:rsidRPr="00DF012F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1.Кількість суб'єктів господарювання, на яких поширюватиметься дія регуляторного акта.</w:t>
      </w:r>
    </w:p>
    <w:p w:rsidR="00DF012F" w:rsidRPr="00DF012F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2.Розмір коштів і час, що витрачатимуться суб'єктами господарювання,  пов'язаними з виконанням вимог регуляторного акта.</w:t>
      </w:r>
    </w:p>
    <w:p w:rsidR="00DF012F" w:rsidRPr="00DF012F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3.Динаміка кількості укладених договорів на послуги з вивезення </w:t>
      </w:r>
      <w:r w:rsidR="00FE4D01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твердих </w:t>
      </w: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побутових відходів.</w:t>
      </w:r>
    </w:p>
    <w:p w:rsidR="00DF012F" w:rsidRPr="00DF012F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4.Рівень поінформованості суб'єктів господарювання з основних положень регуляторного акта.</w:t>
      </w:r>
    </w:p>
    <w:p w:rsidR="00DF012F" w:rsidRPr="00DF012F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 </w:t>
      </w:r>
    </w:p>
    <w:p w:rsidR="00DF012F" w:rsidRPr="00DF012F" w:rsidRDefault="00DF012F" w:rsidP="00FE4D0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uk-UA"/>
        </w:rPr>
        <w:t>10.Заходи відстеження результативності регуляторного акта</w:t>
      </w:r>
    </w:p>
    <w:p w:rsidR="00DF012F" w:rsidRPr="00DF012F" w:rsidRDefault="00DF012F" w:rsidP="00FE4D0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Відстеження результативності проекту рішення </w:t>
      </w:r>
      <w:proofErr w:type="spellStart"/>
      <w:r w:rsidR="002354E6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Савранської</w:t>
      </w:r>
      <w:proofErr w:type="spellEnd"/>
      <w:r w:rsidR="002354E6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селищної ради</w:t>
      </w: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</w:t>
      </w:r>
      <w:r w:rsidR="002354E6" w:rsidRPr="00FE4D01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«Про затвердження тарифів на послуги  </w:t>
      </w:r>
      <w:r w:rsidR="00FE4D01"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з вивезення </w:t>
      </w:r>
      <w:r w:rsidR="00FE4D01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твердих побутових відходів,</w:t>
      </w:r>
      <w:r w:rsidR="007034D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які надаються </w:t>
      </w:r>
      <w:proofErr w:type="spellStart"/>
      <w:r w:rsidR="007034D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КП</w:t>
      </w:r>
      <w:proofErr w:type="spellEnd"/>
      <w:r w:rsidR="007034D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«</w:t>
      </w:r>
      <w:proofErr w:type="spellStart"/>
      <w:r w:rsidR="007034D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Савранський</w:t>
      </w:r>
      <w:proofErr w:type="spellEnd"/>
      <w:r w:rsidR="007034D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ВУЖКГ»»</w:t>
      </w:r>
      <w:r w:rsidR="00FE4D01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</w:t>
      </w:r>
      <w:r w:rsidR="002354E6"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</w:t>
      </w: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здійснюватиметься шляхом аналізу статистичної інформації.</w:t>
      </w:r>
    </w:p>
    <w:p w:rsidR="00DF012F" w:rsidRPr="00DF012F" w:rsidRDefault="00DF012F" w:rsidP="00FE4D0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Базове відстеження результативності даного регуляторного акта буде проведено до дня набрання чинності чинного регуляторного акта.</w:t>
      </w:r>
    </w:p>
    <w:p w:rsidR="00DF012F" w:rsidRPr="00DF012F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Повторне відстеження результативності буде здійснено через рік після набуття чинності даним регуляторним актом.</w:t>
      </w:r>
    </w:p>
    <w:p w:rsidR="00DF012F" w:rsidRPr="00DF012F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Періодичне відстеження результативності, буде здійснюватися раз на кожні три роки, починаючи з дня закінчення заходів з повторного відстеження цього регуляторного акта, протягом строку його дії.</w:t>
      </w:r>
    </w:p>
    <w:p w:rsidR="00DF012F" w:rsidRPr="00DF012F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У разі виявлення неврегульованих та проблемних питань, шляхом аналізу якісних та кількісних показників дії цього регуляторного акта, будуть вноситись відповідні зміни.     </w:t>
      </w:r>
    </w:p>
    <w:p w:rsidR="00DF012F" w:rsidRPr="00DF012F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Зауваження та пропозиції від суб’єктів господарювання та населення приймаються у письмовому вигляді </w:t>
      </w:r>
      <w:r w:rsidR="00F75B4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протягом 30 днів з дня опублікування даного регуляторного акту</w:t>
      </w: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за адресою: </w:t>
      </w:r>
      <w:proofErr w:type="spellStart"/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смт.</w:t>
      </w:r>
      <w:r w:rsidR="00F75B4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Саврань</w:t>
      </w:r>
      <w:proofErr w:type="spellEnd"/>
      <w:r w:rsidR="00F75B4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вул.. Горького,4</w:t>
      </w: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, тел. </w:t>
      </w:r>
      <w:r w:rsidR="00F75B4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3-14-48</w:t>
      </w: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.</w:t>
      </w:r>
    </w:p>
    <w:p w:rsidR="00DF012F" w:rsidRPr="00DF012F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DF012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 </w:t>
      </w:r>
    </w:p>
    <w:sectPr w:rsidR="00DF012F" w:rsidRPr="00DF012F" w:rsidSect="003D0E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012F"/>
    <w:rsid w:val="002354E6"/>
    <w:rsid w:val="002C1CA2"/>
    <w:rsid w:val="002D28A3"/>
    <w:rsid w:val="002D6892"/>
    <w:rsid w:val="002E0065"/>
    <w:rsid w:val="002F584E"/>
    <w:rsid w:val="002F5F64"/>
    <w:rsid w:val="003D0E00"/>
    <w:rsid w:val="00456C5A"/>
    <w:rsid w:val="006323DD"/>
    <w:rsid w:val="007034D7"/>
    <w:rsid w:val="00877FDE"/>
    <w:rsid w:val="00A560B8"/>
    <w:rsid w:val="00BB31BC"/>
    <w:rsid w:val="00BE31D7"/>
    <w:rsid w:val="00C11234"/>
    <w:rsid w:val="00CA5CC2"/>
    <w:rsid w:val="00CD0B9F"/>
    <w:rsid w:val="00DF012F"/>
    <w:rsid w:val="00DF53A0"/>
    <w:rsid w:val="00EA24CE"/>
    <w:rsid w:val="00EE39BE"/>
    <w:rsid w:val="00F75B4F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00"/>
  </w:style>
  <w:style w:type="paragraph" w:styleId="1">
    <w:name w:val="heading 1"/>
    <w:basedOn w:val="a"/>
    <w:link w:val="10"/>
    <w:uiPriority w:val="9"/>
    <w:qFormat/>
    <w:rsid w:val="00DF012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12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DF01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DF012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F01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62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9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33D73-FCB0-4308-A895-D380660CE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5342</Words>
  <Characters>3046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13</cp:revision>
  <dcterms:created xsi:type="dcterms:W3CDTF">2019-02-08T11:38:00Z</dcterms:created>
  <dcterms:modified xsi:type="dcterms:W3CDTF">2021-05-14T06:11:00Z</dcterms:modified>
</cp:coreProperties>
</file>