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4"/>
        <w:jc w:val="center"/>
        <w:rPr>
          <w:rFonts w:ascii="Times New Roman" w:hAnsi="Times New Roman" w:cs="Times New Roman"/>
          <w:b/>
          <w:sz w:val="24"/>
          <w:szCs w:val="24"/>
        </w:rPr>
      </w:pPr>
    </w:p>
    <w:p>
      <w:pPr>
        <w:pStyle w:val="a4"/>
        <w:jc w:val="center"/>
        <w:rPr>
          <w:rFonts w:ascii="Times New Roman" w:hAnsi="Times New Roman" w:cs="Times New Roman"/>
          <w:b/>
          <w:sz w:val="24"/>
          <w:szCs w:val="24"/>
        </w:rPr>
      </w:pPr>
      <w:r>
        <w:rPr>
          <w:rFonts w:ascii="Times New Roman" w:hAnsi="Times New Roman" w:cs="Times New Roman"/>
          <w:b/>
          <w:sz w:val="24"/>
          <w:szCs w:val="24"/>
          <w:lang w:val="uk-UA"/>
        </w:rPr>
        <w:t xml:space="preserve">ІНФОРМАЦІЙНА </w:t>
      </w:r>
      <w:r>
        <w:rPr>
          <w:rFonts w:ascii="Times New Roman" w:hAnsi="Times New Roman" w:cs="Times New Roman"/>
          <w:b/>
          <w:sz w:val="24"/>
          <w:szCs w:val="24"/>
        </w:rPr>
        <w:t xml:space="preserve">КАРТКА </w:t>
      </w:r>
      <w:r>
        <w:rPr>
          <w:rFonts w:ascii="Times New Roman" w:hAnsi="Times New Roman" w:cs="Times New Roman"/>
          <w:b/>
          <w:sz w:val="24"/>
          <w:szCs w:val="24"/>
          <w:lang w:val="uk-UA"/>
        </w:rPr>
        <w:t xml:space="preserve">СОЦІАЛЬНОЇ </w:t>
      </w:r>
      <w:r>
        <w:rPr>
          <w:rFonts w:ascii="Times New Roman" w:hAnsi="Times New Roman" w:cs="Times New Roman"/>
          <w:b/>
          <w:sz w:val="24"/>
          <w:szCs w:val="24"/>
        </w:rPr>
        <w:t>ПОСЛУГИ</w:t>
      </w:r>
    </w:p>
    <w:p>
      <w:pPr>
        <w:pStyle w:val="a4"/>
        <w:jc w:val="center"/>
        <w:rPr>
          <w:rFonts w:ascii="Times New Roman" w:hAnsi="Times New Roman" w:cs="Times New Roman"/>
          <w:b/>
          <w:sz w:val="24"/>
          <w:szCs w:val="24"/>
          <w:lang w:val="uk-UA"/>
        </w:rPr>
      </w:pPr>
      <w:r>
        <w:rPr>
          <w:rFonts w:ascii="Times New Roman" w:hAnsi="Times New Roman" w:cs="Times New Roman"/>
          <w:b/>
          <w:sz w:val="24"/>
          <w:szCs w:val="24"/>
        </w:rPr>
        <w:t xml:space="preserve">  </w:t>
      </w:r>
      <w:r>
        <w:rPr>
          <w:rFonts w:ascii="Times New Roman" w:hAnsi="Times New Roman" w:cs="Times New Roman"/>
          <w:b/>
          <w:sz w:val="24"/>
          <w:szCs w:val="24"/>
          <w:lang w:val="uk-UA"/>
        </w:rPr>
        <w:t>«ПРЕДСТАВНИЦТВО ІНТЕРЕСІВ»</w:t>
      </w:r>
    </w:p>
    <w:p>
      <w:pPr>
        <w:pStyle w:val="a4"/>
        <w:jc w:val="center"/>
        <w:rPr>
          <w:rFonts w:ascii="Times New Roman" w:hAnsi="Times New Roman" w:cs="Times New Roman"/>
          <w:b/>
          <w:sz w:val="24"/>
          <w:szCs w:val="24"/>
        </w:rPr>
      </w:pPr>
      <w:r>
        <w:rPr>
          <w:rFonts w:ascii="Times New Roman" w:hAnsi="Times New Roman" w:cs="Times New Roman"/>
          <w:b/>
          <w:sz w:val="24"/>
          <w:szCs w:val="24"/>
          <w:lang w:val="uk-UA"/>
        </w:rPr>
        <w:t>ВІДДІЛЕННЯ СОЦІАЛЬНОЇ РОБОТИ (З СІМ</w:t>
      </w:r>
      <w:r>
        <w:rPr>
          <w:rFonts w:ascii="Calibri" w:hAnsi="Calibri" w:cs="Times New Roman"/>
          <w:b/>
          <w:sz w:val="24"/>
          <w:szCs w:val="24"/>
          <w:lang w:val="uk-UA"/>
        </w:rPr>
        <w:t>'</w:t>
      </w:r>
      <w:r>
        <w:rPr>
          <w:rFonts w:ascii="Times New Roman" w:hAnsi="Times New Roman" w:cs="Times New Roman"/>
          <w:b/>
          <w:sz w:val="24"/>
          <w:szCs w:val="24"/>
          <w:lang w:val="uk-UA"/>
        </w:rPr>
        <w:t>ЯМИ, ДІТЬМИ ТА МОЛОДДЮ)</w:t>
      </w:r>
      <w:bookmarkStart w:id="0" w:name="_GoBack"/>
      <w:bookmarkEnd w:id="0"/>
    </w:p>
    <w:tbl>
      <w:tblPr>
        <w:tblW w:w="10287" w:type="dxa"/>
        <w:tblInd w:w="-701"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0287"/>
      </w:tblGrid>
      <w:tr>
        <w:trPr>
          <w:trHeight w:val="11377"/>
        </w:trPr>
        <w:tc>
          <w:tcPr>
            <w:tcW w:w="10287" w:type="dxa"/>
            <w:tcBorders>
              <w:top w:val="outset" w:sz="6" w:space="0" w:color="auto"/>
              <w:left w:val="outset" w:sz="6" w:space="0" w:color="auto"/>
              <w:bottom w:val="outset" w:sz="6" w:space="0" w:color="auto"/>
              <w:right w:val="outset" w:sz="6" w:space="0" w:color="auto"/>
            </w:tcBorders>
            <w:shd w:val="clear" w:color="auto" w:fill="FFFFFF" w:themeFill="background1"/>
            <w:hideMark/>
          </w:tcPr>
          <w:p>
            <w:pPr>
              <w:pStyle w:val="a4"/>
              <w:spacing w:line="276" w:lineRule="auto"/>
              <w:rPr>
                <w:rFonts w:ascii="Times New Roman" w:hAnsi="Times New Roman" w:cs="Times New Roman"/>
                <w:b/>
              </w:rPr>
            </w:pPr>
            <w:r>
              <w:rPr>
                <w:rFonts w:ascii="Times New Roman" w:eastAsia="Times New Roman" w:hAnsi="Times New Roman" w:cs="Times New Roman"/>
                <w:b/>
                <w:sz w:val="26"/>
                <w:szCs w:val="26"/>
                <w:lang w:val="uk-UA"/>
              </w:rPr>
              <w:t xml:space="preserve">                                    </w:t>
            </w:r>
            <w:r>
              <w:rPr>
                <w:rFonts w:ascii="Times New Roman" w:hAnsi="Times New Roman" w:cs="Times New Roman"/>
                <w:b/>
                <w:lang w:val="uk-UA"/>
              </w:rPr>
              <w:t xml:space="preserve">КУ «ЦЕНТР </w:t>
            </w:r>
            <w:r>
              <w:rPr>
                <w:rFonts w:ascii="Times New Roman" w:hAnsi="Times New Roman" w:cs="Times New Roman"/>
                <w:b/>
              </w:rPr>
              <w:t>НАДАННЯ СОЦІАЛЬНИХ ПОСЛУГ</w:t>
            </w:r>
            <w:r>
              <w:rPr>
                <w:rFonts w:ascii="Times New Roman" w:hAnsi="Times New Roman" w:cs="Times New Roman"/>
                <w:b/>
                <w:lang w:val="uk-UA"/>
              </w:rPr>
              <w:t>»</w:t>
            </w:r>
            <w:r>
              <w:rPr>
                <w:rFonts w:ascii="Times New Roman" w:hAnsi="Times New Roman" w:cs="Times New Roman"/>
                <w:b/>
              </w:rPr>
              <w:t xml:space="preserve">  </w:t>
            </w:r>
          </w:p>
          <w:p>
            <w:pPr>
              <w:pStyle w:val="a4"/>
              <w:spacing w:line="240" w:lineRule="atLeast"/>
              <w:jc w:val="center"/>
              <w:rPr>
                <w:rFonts w:ascii="Times New Roman" w:hAnsi="Times New Roman" w:cs="Times New Roman"/>
                <w:b/>
                <w:lang w:val="uk-UA"/>
              </w:rPr>
            </w:pPr>
            <w:r>
              <w:rPr>
                <w:rFonts w:ascii="Times New Roman" w:hAnsi="Times New Roman" w:cs="Times New Roman"/>
                <w:b/>
              </w:rPr>
              <w:t xml:space="preserve">САВРАНСЬКОЇ </w:t>
            </w:r>
            <w:r>
              <w:rPr>
                <w:rFonts w:ascii="Times New Roman" w:hAnsi="Times New Roman" w:cs="Times New Roman"/>
                <w:b/>
                <w:lang w:val="uk-UA"/>
              </w:rPr>
              <w:t>СЕЛИЩНОЇ РАДИ ОДЕСЬКОЇ ОБЛАСТІ</w:t>
            </w:r>
          </w:p>
          <w:p>
            <w:pPr>
              <w:pStyle w:val="a4"/>
              <w:spacing w:line="240" w:lineRule="atLeast"/>
              <w:rPr>
                <w:rFonts w:ascii="Times New Roman" w:hAnsi="Times New Roman" w:cs="Times New Roman"/>
              </w:rPr>
            </w:pPr>
            <w:r>
              <w:rPr>
                <w:rFonts w:ascii="Times New Roman" w:hAnsi="Times New Roman" w:cs="Times New Roman"/>
                <w:lang w:val="uk-UA"/>
              </w:rPr>
              <w:t>с</w:t>
            </w:r>
            <w:proofErr w:type="spellStart"/>
            <w:r>
              <w:rPr>
                <w:rFonts w:ascii="Times New Roman" w:hAnsi="Times New Roman" w:cs="Times New Roman"/>
              </w:rPr>
              <w:t>мт</w:t>
            </w:r>
            <w:proofErr w:type="spellEnd"/>
            <w:r>
              <w:rPr>
                <w:rFonts w:ascii="Times New Roman" w:hAnsi="Times New Roman" w:cs="Times New Roman"/>
                <w:lang w:val="uk-UA"/>
              </w:rPr>
              <w:t xml:space="preserve"> </w:t>
            </w:r>
            <w:r>
              <w:rPr>
                <w:rFonts w:ascii="Times New Roman" w:hAnsi="Times New Roman" w:cs="Times New Roman"/>
              </w:rPr>
              <w:t>Саврань, вул.Миру,86</w:t>
            </w:r>
            <w:r>
              <w:rPr>
                <w:rFonts w:ascii="Times New Roman" w:hAnsi="Times New Roman" w:cs="Times New Roman"/>
                <w:lang w:val="uk-UA"/>
              </w:rPr>
              <w:t xml:space="preserve">    </w:t>
            </w:r>
            <w:proofErr w:type="spellStart"/>
            <w:r>
              <w:rPr>
                <w:rFonts w:ascii="Times New Roman" w:hAnsi="Times New Roman" w:cs="Times New Roman"/>
              </w:rPr>
              <w:t>контактний</w:t>
            </w:r>
            <w:proofErr w:type="spellEnd"/>
            <w:r>
              <w:rPr>
                <w:rFonts w:ascii="Times New Roman" w:hAnsi="Times New Roman" w:cs="Times New Roman"/>
              </w:rPr>
              <w:t xml:space="preserve"> телефон: </w:t>
            </w:r>
            <w:r>
              <w:rPr>
                <w:rFonts w:ascii="Times New Roman" w:hAnsi="Times New Roman" w:cs="Times New Roman"/>
                <w:lang w:val="uk-UA"/>
              </w:rPr>
              <w:t>04865-</w:t>
            </w:r>
            <w:r>
              <w:rPr>
                <w:rFonts w:ascii="Times New Roman" w:hAnsi="Times New Roman" w:cs="Times New Roman"/>
              </w:rPr>
              <w:t>3</w:t>
            </w:r>
            <w:r>
              <w:rPr>
                <w:rFonts w:ascii="Times New Roman" w:hAnsi="Times New Roman" w:cs="Times New Roman"/>
                <w:lang w:val="uk-UA"/>
              </w:rPr>
              <w:t>-</w:t>
            </w:r>
            <w:r>
              <w:rPr>
                <w:rFonts w:ascii="Times New Roman" w:hAnsi="Times New Roman" w:cs="Times New Roman"/>
              </w:rPr>
              <w:t>12</w:t>
            </w:r>
            <w:r>
              <w:rPr>
                <w:rFonts w:ascii="Times New Roman" w:hAnsi="Times New Roman" w:cs="Times New Roman"/>
                <w:lang w:val="uk-UA"/>
              </w:rPr>
              <w:t>-</w:t>
            </w:r>
            <w:r>
              <w:rPr>
                <w:rFonts w:ascii="Times New Roman" w:hAnsi="Times New Roman" w:cs="Times New Roman"/>
              </w:rPr>
              <w:t>31</w:t>
            </w:r>
            <w:r>
              <w:rPr>
                <w:rFonts w:ascii="Times New Roman" w:hAnsi="Times New Roman" w:cs="Times New Roman"/>
                <w:lang w:val="uk-UA"/>
              </w:rPr>
              <w:t>,</w:t>
            </w:r>
            <w:proofErr w:type="spellStart"/>
            <w:r>
              <w:rPr>
                <w:rFonts w:ascii="Times New Roman" w:hAnsi="Times New Roman" w:cs="Times New Roman"/>
              </w:rPr>
              <w:t>електронна</w:t>
            </w:r>
            <w:proofErr w:type="spellEnd"/>
            <w:r>
              <w:rPr>
                <w:rFonts w:ascii="Times New Roman" w:hAnsi="Times New Roman" w:cs="Times New Roman"/>
              </w:rPr>
              <w:t xml:space="preserve"> </w:t>
            </w:r>
            <w:proofErr w:type="spellStart"/>
            <w:r>
              <w:rPr>
                <w:rFonts w:ascii="Times New Roman" w:hAnsi="Times New Roman" w:cs="Times New Roman"/>
              </w:rPr>
              <w:t>пошта</w:t>
            </w:r>
            <w:proofErr w:type="spellEnd"/>
            <w:r>
              <w:rPr>
                <w:rFonts w:ascii="Times New Roman" w:hAnsi="Times New Roman" w:cs="Times New Roman"/>
              </w:rPr>
              <w:t>:</w:t>
            </w:r>
            <w:r>
              <w:rPr>
                <w:rFonts w:ascii="Times New Roman" w:hAnsi="Times New Roman" w:cs="Times New Roman"/>
                <w:lang w:val="uk-UA"/>
              </w:rPr>
              <w:t>с</w:t>
            </w:r>
            <w:proofErr w:type="spellStart"/>
            <w:r>
              <w:rPr>
                <w:rFonts w:ascii="Times New Roman" w:hAnsi="Times New Roman" w:cs="Times New Roman"/>
                <w:lang w:val="en-US"/>
              </w:rPr>
              <w:t>nsp</w:t>
            </w:r>
            <w:proofErr w:type="spellEnd"/>
            <w:r>
              <w:rPr>
                <w:rFonts w:ascii="Times New Roman" w:hAnsi="Times New Roman" w:cs="Times New Roman"/>
              </w:rPr>
              <w:t>-savran@ukr.net</w:t>
            </w:r>
          </w:p>
          <w:p>
            <w:pPr>
              <w:pStyle w:val="a4"/>
              <w:spacing w:line="240" w:lineRule="atLeast"/>
              <w:rPr>
                <w:rFonts w:ascii="Times New Roman" w:hAnsi="Times New Roman" w:cs="Times New Roman"/>
                <w:lang w:val="uk-UA"/>
              </w:rPr>
            </w:pPr>
            <w:r>
              <w:rPr>
                <w:rFonts w:ascii="Times New Roman" w:hAnsi="Times New Roman" w:cs="Times New Roman"/>
                <w:b/>
                <w:lang w:val="uk-UA"/>
              </w:rPr>
              <w:t>Графік роботи відділення</w:t>
            </w:r>
            <w:r>
              <w:rPr>
                <w:rFonts w:ascii="Times New Roman" w:hAnsi="Times New Roman" w:cs="Times New Roman"/>
                <w:b/>
              </w:rPr>
              <w:t>: </w:t>
            </w:r>
            <w:r>
              <w:rPr>
                <w:rFonts w:ascii="Times New Roman" w:hAnsi="Times New Roman" w:cs="Times New Roman"/>
              </w:rPr>
              <w:t xml:space="preserve">  </w:t>
            </w:r>
            <w:proofErr w:type="spellStart"/>
            <w:r>
              <w:rPr>
                <w:rFonts w:ascii="Times New Roman" w:hAnsi="Times New Roman" w:cs="Times New Roman"/>
              </w:rPr>
              <w:t>понеділок-четвер</w:t>
            </w:r>
            <w:proofErr w:type="spellEnd"/>
            <w:r>
              <w:rPr>
                <w:rFonts w:ascii="Times New Roman" w:hAnsi="Times New Roman" w:cs="Times New Roman"/>
                <w:lang w:val="uk-UA"/>
              </w:rPr>
              <w:t xml:space="preserve"> </w:t>
            </w:r>
            <w:r>
              <w:rPr>
                <w:rFonts w:ascii="Times New Roman" w:hAnsi="Times New Roman" w:cs="Times New Roman"/>
              </w:rPr>
              <w:t xml:space="preserve"> 8:00-17:00    </w:t>
            </w:r>
            <w:proofErr w:type="spellStart"/>
            <w:r>
              <w:rPr>
                <w:rFonts w:ascii="Times New Roman" w:hAnsi="Times New Roman" w:cs="Times New Roman"/>
              </w:rPr>
              <w:t>п´ятниця</w:t>
            </w:r>
            <w:proofErr w:type="spellEnd"/>
            <w:r>
              <w:rPr>
                <w:rFonts w:ascii="Times New Roman" w:hAnsi="Times New Roman" w:cs="Times New Roman"/>
              </w:rPr>
              <w:t>  8:00 – 1</w:t>
            </w:r>
            <w:r>
              <w:rPr>
                <w:rFonts w:ascii="Times New Roman" w:hAnsi="Times New Roman" w:cs="Times New Roman"/>
                <w:lang w:val="uk-UA"/>
              </w:rPr>
              <w:t>5</w:t>
            </w:r>
            <w:r>
              <w:rPr>
                <w:rFonts w:ascii="Times New Roman" w:hAnsi="Times New Roman" w:cs="Times New Roman"/>
              </w:rPr>
              <w:t>:</w:t>
            </w:r>
            <w:r>
              <w:rPr>
                <w:rFonts w:ascii="Times New Roman" w:hAnsi="Times New Roman" w:cs="Times New Roman"/>
                <w:lang w:val="uk-UA"/>
              </w:rPr>
              <w:t>45, вихідні дні: субота, неділя.</w:t>
            </w:r>
          </w:p>
          <w:p>
            <w:pPr>
              <w:pStyle w:val="a3"/>
              <w:shd w:val="clear" w:color="auto" w:fill="FFFFFF"/>
              <w:spacing w:before="0" w:beforeAutospacing="0" w:after="0" w:afterAutospacing="0" w:line="240" w:lineRule="atLeast"/>
              <w:rPr>
                <w:sz w:val="22"/>
                <w:szCs w:val="22"/>
                <w:lang w:val="uk-UA" w:eastAsia="en-US"/>
              </w:rPr>
            </w:pPr>
            <w:proofErr w:type="spellStart"/>
            <w:r>
              <w:rPr>
                <w:b/>
                <w:sz w:val="22"/>
                <w:szCs w:val="22"/>
                <w:lang w:eastAsia="en-US"/>
              </w:rPr>
              <w:t>Назва</w:t>
            </w:r>
            <w:proofErr w:type="spellEnd"/>
            <w:r>
              <w:rPr>
                <w:b/>
                <w:sz w:val="22"/>
                <w:szCs w:val="22"/>
                <w:lang w:eastAsia="en-US"/>
              </w:rPr>
              <w:t xml:space="preserve"> </w:t>
            </w:r>
            <w:proofErr w:type="spellStart"/>
            <w:r>
              <w:rPr>
                <w:b/>
                <w:sz w:val="22"/>
                <w:szCs w:val="22"/>
                <w:lang w:eastAsia="en-US"/>
              </w:rPr>
              <w:t>послуги</w:t>
            </w:r>
            <w:proofErr w:type="spellEnd"/>
            <w:r>
              <w:rPr>
                <w:b/>
                <w:sz w:val="22"/>
                <w:szCs w:val="22"/>
                <w:lang w:eastAsia="en-US"/>
              </w:rPr>
              <w:t>:</w:t>
            </w:r>
            <w:r>
              <w:rPr>
                <w:sz w:val="22"/>
                <w:szCs w:val="22"/>
                <w:lang w:eastAsia="en-US"/>
              </w:rPr>
              <w:t> </w:t>
            </w:r>
            <w:proofErr w:type="spellStart"/>
            <w:r>
              <w:rPr>
                <w:sz w:val="22"/>
                <w:szCs w:val="22"/>
                <w:lang w:eastAsia="en-US"/>
              </w:rPr>
              <w:t>Представництво</w:t>
            </w:r>
            <w:proofErr w:type="spellEnd"/>
            <w:r>
              <w:rPr>
                <w:sz w:val="22"/>
                <w:szCs w:val="22"/>
                <w:lang w:eastAsia="en-US"/>
              </w:rPr>
              <w:t xml:space="preserve"> </w:t>
            </w:r>
            <w:r>
              <w:rPr>
                <w:sz w:val="22"/>
                <w:szCs w:val="22"/>
                <w:lang w:val="uk-UA" w:eastAsia="en-US"/>
              </w:rPr>
              <w:t>інтересів</w:t>
            </w:r>
          </w:p>
          <w:p>
            <w:pPr>
              <w:pStyle w:val="rvps2"/>
              <w:shd w:val="clear" w:color="auto" w:fill="FFFFFF"/>
              <w:spacing w:before="0" w:beforeAutospacing="0" w:after="0" w:afterAutospacing="0" w:line="240" w:lineRule="atLeast"/>
              <w:jc w:val="both"/>
              <w:rPr>
                <w:color w:val="333333"/>
                <w:sz w:val="22"/>
                <w:szCs w:val="22"/>
                <w:lang w:eastAsia="en-US"/>
              </w:rPr>
            </w:pPr>
            <w:r>
              <w:rPr>
                <w:b/>
                <w:sz w:val="22"/>
                <w:szCs w:val="22"/>
                <w:lang w:val="uk-UA" w:eastAsia="en-US"/>
              </w:rPr>
              <w:t>Зміст послуги:</w:t>
            </w:r>
            <w:r>
              <w:rPr>
                <w:b/>
                <w:sz w:val="22"/>
                <w:szCs w:val="22"/>
                <w:lang w:eastAsia="en-US"/>
              </w:rPr>
              <w:t> </w:t>
            </w:r>
            <w:r>
              <w:rPr>
                <w:b/>
                <w:sz w:val="22"/>
                <w:szCs w:val="22"/>
                <w:lang w:val="uk-UA" w:eastAsia="en-US"/>
              </w:rPr>
              <w:t xml:space="preserve"> </w:t>
            </w:r>
            <w:proofErr w:type="spellStart"/>
            <w:r>
              <w:rPr>
                <w:color w:val="333333"/>
                <w:sz w:val="22"/>
                <w:szCs w:val="22"/>
                <w:lang w:eastAsia="en-US"/>
              </w:rPr>
              <w:t>допомогу</w:t>
            </w:r>
            <w:proofErr w:type="spellEnd"/>
            <w:r>
              <w:rPr>
                <w:color w:val="333333"/>
                <w:sz w:val="22"/>
                <w:szCs w:val="22"/>
                <w:lang w:eastAsia="en-US"/>
              </w:rPr>
              <w:t xml:space="preserve"> в </w:t>
            </w:r>
            <w:proofErr w:type="spellStart"/>
            <w:r>
              <w:rPr>
                <w:color w:val="333333"/>
                <w:sz w:val="22"/>
                <w:szCs w:val="22"/>
                <w:lang w:eastAsia="en-US"/>
              </w:rPr>
              <w:t>оформленні</w:t>
            </w:r>
            <w:proofErr w:type="spellEnd"/>
            <w:r>
              <w:rPr>
                <w:color w:val="333333"/>
                <w:sz w:val="22"/>
                <w:szCs w:val="22"/>
                <w:lang w:eastAsia="en-US"/>
              </w:rPr>
              <w:t xml:space="preserve"> </w:t>
            </w:r>
            <w:proofErr w:type="spellStart"/>
            <w:r>
              <w:rPr>
                <w:color w:val="333333"/>
                <w:sz w:val="22"/>
                <w:szCs w:val="22"/>
                <w:lang w:eastAsia="en-US"/>
              </w:rPr>
              <w:t>або</w:t>
            </w:r>
            <w:proofErr w:type="spellEnd"/>
            <w:r>
              <w:rPr>
                <w:color w:val="333333"/>
                <w:sz w:val="22"/>
                <w:szCs w:val="22"/>
                <w:lang w:eastAsia="en-US"/>
              </w:rPr>
              <w:t xml:space="preserve"> </w:t>
            </w:r>
            <w:proofErr w:type="spellStart"/>
            <w:r>
              <w:rPr>
                <w:color w:val="333333"/>
                <w:sz w:val="22"/>
                <w:szCs w:val="22"/>
                <w:lang w:eastAsia="en-US"/>
              </w:rPr>
              <w:t>відновленні</w:t>
            </w:r>
            <w:proofErr w:type="spellEnd"/>
            <w:r>
              <w:rPr>
                <w:color w:val="333333"/>
                <w:sz w:val="22"/>
                <w:szCs w:val="22"/>
                <w:lang w:eastAsia="en-US"/>
              </w:rPr>
              <w:t xml:space="preserve"> </w:t>
            </w:r>
            <w:proofErr w:type="spellStart"/>
            <w:r>
              <w:rPr>
                <w:color w:val="333333"/>
                <w:sz w:val="22"/>
                <w:szCs w:val="22"/>
                <w:lang w:eastAsia="en-US"/>
              </w:rPr>
              <w:t>документів</w:t>
            </w:r>
            <w:proofErr w:type="spellEnd"/>
            <w:r>
              <w:rPr>
                <w:color w:val="333333"/>
                <w:sz w:val="22"/>
                <w:szCs w:val="22"/>
                <w:lang w:eastAsia="en-US"/>
              </w:rPr>
              <w:t>;</w:t>
            </w:r>
          </w:p>
          <w:p>
            <w:pPr>
              <w:pStyle w:val="rvps2"/>
              <w:shd w:val="clear" w:color="auto" w:fill="FFFFFF"/>
              <w:spacing w:before="0" w:beforeAutospacing="0" w:after="0" w:afterAutospacing="0" w:line="240" w:lineRule="atLeast"/>
              <w:jc w:val="both"/>
              <w:rPr>
                <w:color w:val="333333"/>
                <w:sz w:val="22"/>
                <w:szCs w:val="22"/>
                <w:lang w:eastAsia="en-US"/>
              </w:rPr>
            </w:pPr>
            <w:bookmarkStart w:id="1" w:name="n101"/>
            <w:bookmarkEnd w:id="1"/>
            <w:proofErr w:type="spellStart"/>
            <w:r>
              <w:rPr>
                <w:color w:val="333333"/>
                <w:sz w:val="22"/>
                <w:szCs w:val="22"/>
                <w:lang w:eastAsia="en-US"/>
              </w:rPr>
              <w:t>сприяння</w:t>
            </w:r>
            <w:proofErr w:type="spellEnd"/>
            <w:r>
              <w:rPr>
                <w:color w:val="333333"/>
                <w:sz w:val="22"/>
                <w:szCs w:val="22"/>
                <w:lang w:eastAsia="en-US"/>
              </w:rPr>
              <w:t xml:space="preserve"> в </w:t>
            </w:r>
            <w:proofErr w:type="spellStart"/>
            <w:r>
              <w:rPr>
                <w:color w:val="333333"/>
                <w:sz w:val="22"/>
                <w:szCs w:val="22"/>
                <w:lang w:eastAsia="en-US"/>
              </w:rPr>
              <w:t>реєстрації</w:t>
            </w:r>
            <w:proofErr w:type="spellEnd"/>
            <w:r>
              <w:rPr>
                <w:color w:val="333333"/>
                <w:sz w:val="22"/>
                <w:szCs w:val="22"/>
                <w:lang w:eastAsia="en-US"/>
              </w:rPr>
              <w:t xml:space="preserve"> </w:t>
            </w:r>
            <w:proofErr w:type="spellStart"/>
            <w:r>
              <w:rPr>
                <w:color w:val="333333"/>
                <w:sz w:val="22"/>
                <w:szCs w:val="22"/>
                <w:lang w:eastAsia="en-US"/>
              </w:rPr>
              <w:t>місця</w:t>
            </w:r>
            <w:proofErr w:type="spellEnd"/>
            <w:r>
              <w:rPr>
                <w:color w:val="333333"/>
                <w:sz w:val="22"/>
                <w:szCs w:val="22"/>
                <w:lang w:eastAsia="en-US"/>
              </w:rPr>
              <w:t xml:space="preserve"> </w:t>
            </w:r>
            <w:proofErr w:type="spellStart"/>
            <w:r>
              <w:rPr>
                <w:color w:val="333333"/>
                <w:sz w:val="22"/>
                <w:szCs w:val="22"/>
                <w:lang w:eastAsia="en-US"/>
              </w:rPr>
              <w:t>проживання</w:t>
            </w:r>
            <w:proofErr w:type="spellEnd"/>
            <w:r>
              <w:rPr>
                <w:color w:val="333333"/>
                <w:sz w:val="22"/>
                <w:szCs w:val="22"/>
                <w:lang w:eastAsia="en-US"/>
              </w:rPr>
              <w:t xml:space="preserve"> </w:t>
            </w:r>
            <w:proofErr w:type="spellStart"/>
            <w:r>
              <w:rPr>
                <w:color w:val="333333"/>
                <w:sz w:val="22"/>
                <w:szCs w:val="22"/>
                <w:lang w:eastAsia="en-US"/>
              </w:rPr>
              <w:t>або</w:t>
            </w:r>
            <w:proofErr w:type="spellEnd"/>
            <w:r>
              <w:rPr>
                <w:color w:val="333333"/>
                <w:sz w:val="22"/>
                <w:szCs w:val="22"/>
                <w:lang w:eastAsia="en-US"/>
              </w:rPr>
              <w:t xml:space="preserve"> </w:t>
            </w:r>
            <w:proofErr w:type="spellStart"/>
            <w:r>
              <w:rPr>
                <w:color w:val="333333"/>
                <w:sz w:val="22"/>
                <w:szCs w:val="22"/>
                <w:lang w:eastAsia="en-US"/>
              </w:rPr>
              <w:t>перебування</w:t>
            </w:r>
            <w:proofErr w:type="spellEnd"/>
            <w:r>
              <w:rPr>
                <w:color w:val="333333"/>
                <w:sz w:val="22"/>
                <w:szCs w:val="22"/>
                <w:lang w:eastAsia="en-US"/>
              </w:rPr>
              <w:t>;</w:t>
            </w:r>
          </w:p>
          <w:p>
            <w:pPr>
              <w:pStyle w:val="rvps2"/>
              <w:shd w:val="clear" w:color="auto" w:fill="FFFFFF"/>
              <w:spacing w:before="0" w:beforeAutospacing="0" w:after="0" w:afterAutospacing="0" w:line="240" w:lineRule="atLeast"/>
              <w:jc w:val="both"/>
              <w:rPr>
                <w:color w:val="333333"/>
                <w:sz w:val="22"/>
                <w:szCs w:val="22"/>
                <w:lang w:eastAsia="en-US"/>
              </w:rPr>
            </w:pPr>
            <w:bookmarkStart w:id="2" w:name="n102"/>
            <w:bookmarkEnd w:id="2"/>
            <w:proofErr w:type="spellStart"/>
            <w:r>
              <w:rPr>
                <w:color w:val="333333"/>
                <w:sz w:val="22"/>
                <w:szCs w:val="22"/>
                <w:lang w:eastAsia="en-US"/>
              </w:rPr>
              <w:t>допомогу</w:t>
            </w:r>
            <w:proofErr w:type="spellEnd"/>
            <w:r>
              <w:rPr>
                <w:color w:val="333333"/>
                <w:sz w:val="22"/>
                <w:szCs w:val="22"/>
                <w:lang w:eastAsia="en-US"/>
              </w:rPr>
              <w:t xml:space="preserve"> у </w:t>
            </w:r>
            <w:proofErr w:type="spellStart"/>
            <w:r>
              <w:rPr>
                <w:color w:val="333333"/>
                <w:sz w:val="22"/>
                <w:szCs w:val="22"/>
                <w:lang w:eastAsia="en-US"/>
              </w:rPr>
              <w:t>розшуку</w:t>
            </w:r>
            <w:proofErr w:type="spellEnd"/>
            <w:r>
              <w:rPr>
                <w:color w:val="333333"/>
                <w:sz w:val="22"/>
                <w:szCs w:val="22"/>
                <w:lang w:eastAsia="en-US"/>
              </w:rPr>
              <w:t xml:space="preserve"> </w:t>
            </w:r>
            <w:proofErr w:type="spellStart"/>
            <w:r>
              <w:rPr>
                <w:color w:val="333333"/>
                <w:sz w:val="22"/>
                <w:szCs w:val="22"/>
                <w:lang w:eastAsia="en-US"/>
              </w:rPr>
              <w:t>рідних</w:t>
            </w:r>
            <w:proofErr w:type="spellEnd"/>
            <w:r>
              <w:rPr>
                <w:color w:val="333333"/>
                <w:sz w:val="22"/>
                <w:szCs w:val="22"/>
                <w:lang w:eastAsia="en-US"/>
              </w:rPr>
              <w:t xml:space="preserve"> та </w:t>
            </w:r>
            <w:proofErr w:type="spellStart"/>
            <w:r>
              <w:rPr>
                <w:color w:val="333333"/>
                <w:sz w:val="22"/>
                <w:szCs w:val="22"/>
                <w:lang w:eastAsia="en-US"/>
              </w:rPr>
              <w:t>близьких</w:t>
            </w:r>
            <w:proofErr w:type="spellEnd"/>
            <w:r>
              <w:rPr>
                <w:color w:val="333333"/>
                <w:sz w:val="22"/>
                <w:szCs w:val="22"/>
                <w:lang w:eastAsia="en-US"/>
              </w:rPr>
              <w:t xml:space="preserve">, </w:t>
            </w:r>
            <w:proofErr w:type="spellStart"/>
            <w:r>
              <w:rPr>
                <w:color w:val="333333"/>
                <w:sz w:val="22"/>
                <w:szCs w:val="22"/>
                <w:lang w:eastAsia="en-US"/>
              </w:rPr>
              <w:t>відновленні</w:t>
            </w:r>
            <w:proofErr w:type="spellEnd"/>
            <w:r>
              <w:rPr>
                <w:color w:val="333333"/>
                <w:sz w:val="22"/>
                <w:szCs w:val="22"/>
                <w:lang w:eastAsia="en-US"/>
              </w:rPr>
              <w:t xml:space="preserve"> </w:t>
            </w:r>
            <w:proofErr w:type="spellStart"/>
            <w:r>
              <w:rPr>
                <w:color w:val="333333"/>
                <w:sz w:val="22"/>
                <w:szCs w:val="22"/>
                <w:lang w:eastAsia="en-US"/>
              </w:rPr>
              <w:t>родинних</w:t>
            </w:r>
            <w:proofErr w:type="spellEnd"/>
            <w:r>
              <w:rPr>
                <w:color w:val="333333"/>
                <w:sz w:val="22"/>
                <w:szCs w:val="22"/>
                <w:lang w:eastAsia="en-US"/>
              </w:rPr>
              <w:t xml:space="preserve"> та </w:t>
            </w:r>
            <w:proofErr w:type="spellStart"/>
            <w:r>
              <w:rPr>
                <w:color w:val="333333"/>
                <w:sz w:val="22"/>
                <w:szCs w:val="22"/>
                <w:lang w:eastAsia="en-US"/>
              </w:rPr>
              <w:t>соціальних</w:t>
            </w:r>
            <w:proofErr w:type="spellEnd"/>
            <w:r>
              <w:rPr>
                <w:color w:val="333333"/>
                <w:sz w:val="22"/>
                <w:szCs w:val="22"/>
                <w:lang w:eastAsia="en-US"/>
              </w:rPr>
              <w:t xml:space="preserve"> </w:t>
            </w:r>
            <w:proofErr w:type="spellStart"/>
            <w:r>
              <w:rPr>
                <w:color w:val="333333"/>
                <w:sz w:val="22"/>
                <w:szCs w:val="22"/>
                <w:lang w:eastAsia="en-US"/>
              </w:rPr>
              <w:t>зв’язків</w:t>
            </w:r>
            <w:proofErr w:type="spellEnd"/>
            <w:r>
              <w:rPr>
                <w:color w:val="333333"/>
                <w:sz w:val="22"/>
                <w:szCs w:val="22"/>
                <w:lang w:eastAsia="en-US"/>
              </w:rPr>
              <w:t>;</w:t>
            </w:r>
          </w:p>
          <w:p>
            <w:pPr>
              <w:pStyle w:val="rvps2"/>
              <w:shd w:val="clear" w:color="auto" w:fill="FFFFFF"/>
              <w:spacing w:before="0" w:beforeAutospacing="0" w:after="0" w:afterAutospacing="0" w:line="240" w:lineRule="atLeast"/>
              <w:jc w:val="both"/>
              <w:rPr>
                <w:color w:val="333333"/>
                <w:sz w:val="22"/>
                <w:szCs w:val="22"/>
                <w:lang w:val="uk-UA" w:eastAsia="en-US"/>
              </w:rPr>
            </w:pPr>
            <w:bookmarkStart w:id="3" w:name="n103"/>
            <w:bookmarkEnd w:id="3"/>
            <w:proofErr w:type="spellStart"/>
            <w:r>
              <w:rPr>
                <w:color w:val="333333"/>
                <w:sz w:val="22"/>
                <w:szCs w:val="22"/>
                <w:lang w:eastAsia="en-US"/>
              </w:rPr>
              <w:t>сприяння</w:t>
            </w:r>
            <w:proofErr w:type="spellEnd"/>
            <w:r>
              <w:rPr>
                <w:color w:val="333333"/>
                <w:sz w:val="22"/>
                <w:szCs w:val="22"/>
                <w:lang w:eastAsia="en-US"/>
              </w:rPr>
              <w:t xml:space="preserve"> у </w:t>
            </w:r>
            <w:proofErr w:type="spellStart"/>
            <w:r>
              <w:rPr>
                <w:color w:val="333333"/>
                <w:sz w:val="22"/>
                <w:szCs w:val="22"/>
                <w:lang w:eastAsia="en-US"/>
              </w:rPr>
              <w:t>забезпеченні</w:t>
            </w:r>
            <w:proofErr w:type="spellEnd"/>
            <w:r>
              <w:rPr>
                <w:color w:val="333333"/>
                <w:sz w:val="22"/>
                <w:szCs w:val="22"/>
                <w:lang w:eastAsia="en-US"/>
              </w:rPr>
              <w:t xml:space="preserve"> доступу до </w:t>
            </w:r>
            <w:proofErr w:type="spellStart"/>
            <w:r>
              <w:rPr>
                <w:color w:val="333333"/>
                <w:sz w:val="22"/>
                <w:szCs w:val="22"/>
                <w:lang w:eastAsia="en-US"/>
              </w:rPr>
              <w:t>ресурсів</w:t>
            </w:r>
            <w:proofErr w:type="spellEnd"/>
            <w:r>
              <w:rPr>
                <w:color w:val="333333"/>
                <w:sz w:val="22"/>
                <w:szCs w:val="22"/>
                <w:lang w:eastAsia="en-US"/>
              </w:rPr>
              <w:t xml:space="preserve"> і </w:t>
            </w:r>
            <w:proofErr w:type="spellStart"/>
            <w:r>
              <w:rPr>
                <w:color w:val="333333"/>
                <w:sz w:val="22"/>
                <w:szCs w:val="22"/>
                <w:lang w:eastAsia="en-US"/>
              </w:rPr>
              <w:t>послуг</w:t>
            </w:r>
            <w:proofErr w:type="spellEnd"/>
            <w:r>
              <w:rPr>
                <w:color w:val="333333"/>
                <w:sz w:val="22"/>
                <w:szCs w:val="22"/>
                <w:lang w:eastAsia="en-US"/>
              </w:rPr>
              <w:t xml:space="preserve"> за </w:t>
            </w:r>
            <w:proofErr w:type="spellStart"/>
            <w:r>
              <w:rPr>
                <w:color w:val="333333"/>
                <w:sz w:val="22"/>
                <w:szCs w:val="22"/>
                <w:lang w:eastAsia="en-US"/>
              </w:rPr>
              <w:t>місцем</w:t>
            </w:r>
            <w:proofErr w:type="spellEnd"/>
            <w:r>
              <w:rPr>
                <w:color w:val="333333"/>
                <w:sz w:val="22"/>
                <w:szCs w:val="22"/>
                <w:lang w:eastAsia="en-US"/>
              </w:rPr>
              <w:t xml:space="preserve"> </w:t>
            </w:r>
            <w:proofErr w:type="spellStart"/>
            <w:r>
              <w:rPr>
                <w:color w:val="333333"/>
                <w:sz w:val="22"/>
                <w:szCs w:val="22"/>
                <w:lang w:eastAsia="en-US"/>
              </w:rPr>
              <w:t>проживання</w:t>
            </w:r>
            <w:proofErr w:type="spellEnd"/>
            <w:r>
              <w:rPr>
                <w:color w:val="333333"/>
                <w:sz w:val="22"/>
                <w:szCs w:val="22"/>
                <w:lang w:eastAsia="en-US"/>
              </w:rPr>
              <w:t>/</w:t>
            </w:r>
            <w:proofErr w:type="spellStart"/>
            <w:r>
              <w:rPr>
                <w:color w:val="333333"/>
                <w:sz w:val="22"/>
                <w:szCs w:val="22"/>
                <w:lang w:eastAsia="en-US"/>
              </w:rPr>
              <w:t>перебування</w:t>
            </w:r>
            <w:proofErr w:type="spellEnd"/>
            <w:r>
              <w:rPr>
                <w:color w:val="333333"/>
                <w:sz w:val="22"/>
                <w:szCs w:val="22"/>
                <w:lang w:eastAsia="en-US"/>
              </w:rPr>
              <w:t xml:space="preserve">, </w:t>
            </w:r>
            <w:proofErr w:type="spellStart"/>
            <w:r>
              <w:rPr>
                <w:color w:val="333333"/>
                <w:sz w:val="22"/>
                <w:szCs w:val="22"/>
                <w:lang w:eastAsia="en-US"/>
              </w:rPr>
              <w:t>встановленні</w:t>
            </w:r>
            <w:proofErr w:type="spellEnd"/>
            <w:r>
              <w:rPr>
                <w:color w:val="333333"/>
                <w:sz w:val="22"/>
                <w:szCs w:val="22"/>
                <w:lang w:eastAsia="en-US"/>
              </w:rPr>
              <w:t xml:space="preserve"> </w:t>
            </w:r>
            <w:proofErr w:type="spellStart"/>
            <w:r>
              <w:rPr>
                <w:color w:val="333333"/>
                <w:sz w:val="22"/>
                <w:szCs w:val="22"/>
                <w:lang w:eastAsia="en-US"/>
              </w:rPr>
              <w:t>зв’язків</w:t>
            </w:r>
            <w:proofErr w:type="spellEnd"/>
            <w:r>
              <w:rPr>
                <w:color w:val="333333"/>
                <w:sz w:val="22"/>
                <w:szCs w:val="22"/>
                <w:lang w:eastAsia="en-US"/>
              </w:rPr>
              <w:t xml:space="preserve"> з </w:t>
            </w:r>
            <w:proofErr w:type="spellStart"/>
            <w:r>
              <w:rPr>
                <w:color w:val="333333"/>
                <w:sz w:val="22"/>
                <w:szCs w:val="22"/>
                <w:lang w:eastAsia="en-US"/>
              </w:rPr>
              <w:t>іншими</w:t>
            </w:r>
            <w:proofErr w:type="spellEnd"/>
            <w:r>
              <w:rPr>
                <w:color w:val="333333"/>
                <w:sz w:val="22"/>
                <w:szCs w:val="22"/>
                <w:lang w:eastAsia="en-US"/>
              </w:rPr>
              <w:t xml:space="preserve"> </w:t>
            </w:r>
            <w:proofErr w:type="spellStart"/>
            <w:r>
              <w:rPr>
                <w:color w:val="333333"/>
                <w:sz w:val="22"/>
                <w:szCs w:val="22"/>
                <w:lang w:eastAsia="en-US"/>
              </w:rPr>
              <w:t>фахівцями</w:t>
            </w:r>
            <w:proofErr w:type="spellEnd"/>
            <w:r>
              <w:rPr>
                <w:color w:val="333333"/>
                <w:sz w:val="22"/>
                <w:szCs w:val="22"/>
                <w:lang w:eastAsia="en-US"/>
              </w:rPr>
              <w:t xml:space="preserve">, службами, </w:t>
            </w:r>
            <w:proofErr w:type="spellStart"/>
            <w:r>
              <w:rPr>
                <w:color w:val="333333"/>
                <w:sz w:val="22"/>
                <w:szCs w:val="22"/>
                <w:lang w:eastAsia="en-US"/>
              </w:rPr>
              <w:t>організаціями</w:t>
            </w:r>
            <w:proofErr w:type="spellEnd"/>
            <w:r>
              <w:rPr>
                <w:color w:val="333333"/>
                <w:sz w:val="22"/>
                <w:szCs w:val="22"/>
                <w:lang w:eastAsia="en-US"/>
              </w:rPr>
              <w:t xml:space="preserve">, </w:t>
            </w:r>
            <w:proofErr w:type="spellStart"/>
            <w:r>
              <w:rPr>
                <w:color w:val="333333"/>
                <w:sz w:val="22"/>
                <w:szCs w:val="22"/>
                <w:lang w:eastAsia="en-US"/>
              </w:rPr>
              <w:t>підприємствами</w:t>
            </w:r>
            <w:proofErr w:type="spellEnd"/>
            <w:r>
              <w:rPr>
                <w:color w:val="333333"/>
                <w:sz w:val="22"/>
                <w:szCs w:val="22"/>
                <w:lang w:eastAsia="en-US"/>
              </w:rPr>
              <w:t xml:space="preserve">, органами, закладами, </w:t>
            </w:r>
            <w:proofErr w:type="spellStart"/>
            <w:r>
              <w:rPr>
                <w:color w:val="333333"/>
                <w:sz w:val="22"/>
                <w:szCs w:val="22"/>
                <w:lang w:eastAsia="en-US"/>
              </w:rPr>
              <w:t>установами</w:t>
            </w:r>
            <w:proofErr w:type="spellEnd"/>
            <w:r>
              <w:rPr>
                <w:color w:val="333333"/>
                <w:sz w:val="22"/>
                <w:szCs w:val="22"/>
                <w:lang w:eastAsia="en-US"/>
              </w:rPr>
              <w:t xml:space="preserve"> </w:t>
            </w:r>
            <w:proofErr w:type="spellStart"/>
            <w:r>
              <w:rPr>
                <w:color w:val="333333"/>
                <w:sz w:val="22"/>
                <w:szCs w:val="22"/>
                <w:lang w:eastAsia="en-US"/>
              </w:rPr>
              <w:t>тощо</w:t>
            </w:r>
            <w:proofErr w:type="spellEnd"/>
            <w:r>
              <w:rPr>
                <w:color w:val="333333"/>
                <w:sz w:val="22"/>
                <w:szCs w:val="22"/>
                <w:lang w:eastAsia="en-US"/>
              </w:rPr>
              <w:t xml:space="preserve">; </w:t>
            </w:r>
          </w:p>
          <w:p>
            <w:pPr>
              <w:pStyle w:val="rvps2"/>
              <w:shd w:val="clear" w:color="auto" w:fill="FFFFFF"/>
              <w:spacing w:before="0" w:beforeAutospacing="0" w:after="0" w:afterAutospacing="0" w:line="240" w:lineRule="atLeast"/>
              <w:jc w:val="both"/>
              <w:rPr>
                <w:color w:val="333333"/>
                <w:sz w:val="22"/>
                <w:szCs w:val="22"/>
                <w:lang w:eastAsia="en-US"/>
              </w:rPr>
            </w:pPr>
            <w:proofErr w:type="spellStart"/>
            <w:r>
              <w:rPr>
                <w:color w:val="333333"/>
                <w:sz w:val="22"/>
                <w:szCs w:val="22"/>
                <w:lang w:eastAsia="en-US"/>
              </w:rPr>
              <w:t>ведення</w:t>
            </w:r>
            <w:proofErr w:type="spellEnd"/>
            <w:r>
              <w:rPr>
                <w:color w:val="333333"/>
                <w:sz w:val="22"/>
                <w:szCs w:val="22"/>
                <w:lang w:eastAsia="en-US"/>
              </w:rPr>
              <w:t xml:space="preserve"> </w:t>
            </w:r>
            <w:proofErr w:type="spellStart"/>
            <w:r>
              <w:rPr>
                <w:color w:val="333333"/>
                <w:sz w:val="22"/>
                <w:szCs w:val="22"/>
                <w:lang w:eastAsia="en-US"/>
              </w:rPr>
              <w:t>переговорів</w:t>
            </w:r>
            <w:proofErr w:type="spellEnd"/>
            <w:r>
              <w:rPr>
                <w:color w:val="333333"/>
                <w:sz w:val="22"/>
                <w:szCs w:val="22"/>
                <w:lang w:eastAsia="en-US"/>
              </w:rPr>
              <w:t xml:space="preserve"> </w:t>
            </w:r>
            <w:proofErr w:type="spellStart"/>
            <w:r>
              <w:rPr>
                <w:color w:val="333333"/>
                <w:sz w:val="22"/>
                <w:szCs w:val="22"/>
                <w:lang w:eastAsia="en-US"/>
              </w:rPr>
              <w:t>від</w:t>
            </w:r>
            <w:proofErr w:type="spellEnd"/>
            <w:r>
              <w:rPr>
                <w:color w:val="333333"/>
                <w:sz w:val="22"/>
                <w:szCs w:val="22"/>
                <w:lang w:eastAsia="en-US"/>
              </w:rPr>
              <w:t xml:space="preserve"> </w:t>
            </w:r>
            <w:proofErr w:type="spellStart"/>
            <w:r>
              <w:rPr>
                <w:color w:val="333333"/>
                <w:sz w:val="22"/>
                <w:szCs w:val="22"/>
                <w:lang w:eastAsia="en-US"/>
              </w:rPr>
              <w:t>імені</w:t>
            </w:r>
            <w:proofErr w:type="spellEnd"/>
            <w:r>
              <w:rPr>
                <w:color w:val="333333"/>
                <w:sz w:val="22"/>
                <w:szCs w:val="22"/>
                <w:lang w:eastAsia="en-US"/>
              </w:rPr>
              <w:t xml:space="preserve"> </w:t>
            </w:r>
            <w:proofErr w:type="spellStart"/>
            <w:r>
              <w:rPr>
                <w:color w:val="333333"/>
                <w:sz w:val="22"/>
                <w:szCs w:val="22"/>
                <w:lang w:eastAsia="en-US"/>
              </w:rPr>
              <w:t>отримувача</w:t>
            </w:r>
            <w:proofErr w:type="spellEnd"/>
            <w:r>
              <w:rPr>
                <w:color w:val="333333"/>
                <w:sz w:val="22"/>
                <w:szCs w:val="22"/>
                <w:lang w:eastAsia="en-US"/>
              </w:rPr>
              <w:t xml:space="preserve"> </w:t>
            </w:r>
            <w:proofErr w:type="spellStart"/>
            <w:r>
              <w:rPr>
                <w:color w:val="333333"/>
                <w:sz w:val="22"/>
                <w:szCs w:val="22"/>
                <w:lang w:eastAsia="en-US"/>
              </w:rPr>
              <w:t>соціальних</w:t>
            </w:r>
            <w:proofErr w:type="spellEnd"/>
            <w:r>
              <w:rPr>
                <w:color w:val="333333"/>
                <w:sz w:val="22"/>
                <w:szCs w:val="22"/>
                <w:lang w:eastAsia="en-US"/>
              </w:rPr>
              <w:t xml:space="preserve"> </w:t>
            </w:r>
            <w:proofErr w:type="spellStart"/>
            <w:r>
              <w:rPr>
                <w:color w:val="333333"/>
                <w:sz w:val="22"/>
                <w:szCs w:val="22"/>
                <w:lang w:eastAsia="en-US"/>
              </w:rPr>
              <w:t>послуг</w:t>
            </w:r>
            <w:proofErr w:type="spellEnd"/>
            <w:r>
              <w:rPr>
                <w:color w:val="333333"/>
                <w:sz w:val="22"/>
                <w:szCs w:val="22"/>
                <w:lang w:eastAsia="en-US"/>
              </w:rPr>
              <w:t>;</w:t>
            </w:r>
          </w:p>
          <w:p>
            <w:pPr>
              <w:pStyle w:val="rvps2"/>
              <w:shd w:val="clear" w:color="auto" w:fill="FFFFFF"/>
              <w:spacing w:before="0" w:beforeAutospacing="0" w:after="0" w:afterAutospacing="0" w:line="240" w:lineRule="atLeast"/>
              <w:jc w:val="both"/>
              <w:rPr>
                <w:color w:val="333333"/>
                <w:sz w:val="22"/>
                <w:szCs w:val="22"/>
                <w:lang w:val="uk-UA" w:eastAsia="en-US"/>
              </w:rPr>
            </w:pPr>
            <w:bookmarkStart w:id="4" w:name="n117"/>
            <w:bookmarkStart w:id="5" w:name="n113"/>
            <w:bookmarkStart w:id="6" w:name="n111"/>
            <w:bookmarkStart w:id="7" w:name="n110"/>
            <w:bookmarkStart w:id="8" w:name="n107"/>
            <w:bookmarkStart w:id="9" w:name="n106"/>
            <w:bookmarkEnd w:id="4"/>
            <w:bookmarkEnd w:id="5"/>
            <w:bookmarkEnd w:id="6"/>
            <w:bookmarkEnd w:id="7"/>
            <w:bookmarkEnd w:id="8"/>
            <w:bookmarkEnd w:id="9"/>
            <w:proofErr w:type="spellStart"/>
            <w:r>
              <w:rPr>
                <w:color w:val="333333"/>
                <w:sz w:val="22"/>
                <w:szCs w:val="22"/>
                <w:lang w:eastAsia="en-US"/>
              </w:rPr>
              <w:t>допомога</w:t>
            </w:r>
            <w:proofErr w:type="spellEnd"/>
            <w:r>
              <w:rPr>
                <w:color w:val="333333"/>
                <w:sz w:val="22"/>
                <w:szCs w:val="22"/>
                <w:lang w:eastAsia="en-US"/>
              </w:rPr>
              <w:t xml:space="preserve"> у </w:t>
            </w:r>
            <w:proofErr w:type="spellStart"/>
            <w:r>
              <w:rPr>
                <w:color w:val="333333"/>
                <w:sz w:val="22"/>
                <w:szCs w:val="22"/>
                <w:lang w:eastAsia="en-US"/>
              </w:rPr>
              <w:t>наданні</w:t>
            </w:r>
            <w:proofErr w:type="spellEnd"/>
            <w:r>
              <w:rPr>
                <w:color w:val="333333"/>
                <w:sz w:val="22"/>
                <w:szCs w:val="22"/>
                <w:lang w:eastAsia="en-US"/>
              </w:rPr>
              <w:t xml:space="preserve"> </w:t>
            </w:r>
            <w:proofErr w:type="spellStart"/>
            <w:r>
              <w:rPr>
                <w:color w:val="333333"/>
                <w:sz w:val="22"/>
                <w:szCs w:val="22"/>
                <w:lang w:eastAsia="en-US"/>
              </w:rPr>
              <w:t>послуг</w:t>
            </w:r>
            <w:proofErr w:type="spellEnd"/>
            <w:r>
              <w:rPr>
                <w:color w:val="333333"/>
                <w:sz w:val="22"/>
                <w:szCs w:val="22"/>
                <w:lang w:eastAsia="en-US"/>
              </w:rPr>
              <w:t xml:space="preserve"> </w:t>
            </w:r>
            <w:proofErr w:type="spellStart"/>
            <w:r>
              <w:rPr>
                <w:color w:val="333333"/>
                <w:sz w:val="22"/>
                <w:szCs w:val="22"/>
                <w:lang w:eastAsia="en-US"/>
              </w:rPr>
              <w:t>перекладача</w:t>
            </w:r>
            <w:proofErr w:type="spellEnd"/>
            <w:r>
              <w:rPr>
                <w:color w:val="333333"/>
                <w:sz w:val="22"/>
                <w:szCs w:val="22"/>
                <w:lang w:eastAsia="en-US"/>
              </w:rPr>
              <w:t xml:space="preserve"> (для </w:t>
            </w:r>
            <w:proofErr w:type="spellStart"/>
            <w:r>
              <w:rPr>
                <w:color w:val="333333"/>
                <w:sz w:val="22"/>
                <w:szCs w:val="22"/>
                <w:lang w:eastAsia="en-US"/>
              </w:rPr>
              <w:t>іноземців</w:t>
            </w:r>
            <w:proofErr w:type="spellEnd"/>
            <w:r>
              <w:rPr>
                <w:color w:val="333333"/>
                <w:sz w:val="22"/>
                <w:szCs w:val="22"/>
                <w:lang w:eastAsia="en-US"/>
              </w:rPr>
              <w:t xml:space="preserve"> та </w:t>
            </w:r>
            <w:proofErr w:type="spellStart"/>
            <w:r>
              <w:rPr>
                <w:color w:val="333333"/>
                <w:sz w:val="22"/>
                <w:szCs w:val="22"/>
                <w:lang w:eastAsia="en-US"/>
              </w:rPr>
              <w:t>осіб</w:t>
            </w:r>
            <w:proofErr w:type="spellEnd"/>
            <w:r>
              <w:rPr>
                <w:color w:val="333333"/>
                <w:sz w:val="22"/>
                <w:szCs w:val="22"/>
                <w:lang w:eastAsia="en-US"/>
              </w:rPr>
              <w:t xml:space="preserve"> без </w:t>
            </w:r>
            <w:proofErr w:type="spellStart"/>
            <w:r>
              <w:rPr>
                <w:color w:val="333333"/>
                <w:sz w:val="22"/>
                <w:szCs w:val="22"/>
                <w:lang w:eastAsia="en-US"/>
              </w:rPr>
              <w:t>громадянства</w:t>
            </w:r>
            <w:proofErr w:type="spellEnd"/>
            <w:r>
              <w:rPr>
                <w:color w:val="333333"/>
                <w:sz w:val="22"/>
                <w:szCs w:val="22"/>
                <w:lang w:eastAsia="en-US"/>
              </w:rPr>
              <w:t xml:space="preserve">, </w:t>
            </w:r>
            <w:proofErr w:type="spellStart"/>
            <w:r>
              <w:rPr>
                <w:color w:val="333333"/>
                <w:sz w:val="22"/>
                <w:szCs w:val="22"/>
                <w:lang w:eastAsia="en-US"/>
              </w:rPr>
              <w:t>які</w:t>
            </w:r>
            <w:proofErr w:type="spellEnd"/>
            <w:r>
              <w:rPr>
                <w:color w:val="333333"/>
                <w:sz w:val="22"/>
                <w:szCs w:val="22"/>
                <w:lang w:eastAsia="en-US"/>
              </w:rPr>
              <w:t xml:space="preserve"> на </w:t>
            </w:r>
            <w:proofErr w:type="spellStart"/>
            <w:r>
              <w:rPr>
                <w:color w:val="333333"/>
                <w:sz w:val="22"/>
                <w:szCs w:val="22"/>
                <w:lang w:eastAsia="en-US"/>
              </w:rPr>
              <w:t>законних</w:t>
            </w:r>
            <w:proofErr w:type="spellEnd"/>
            <w:r>
              <w:rPr>
                <w:color w:val="333333"/>
                <w:sz w:val="22"/>
                <w:szCs w:val="22"/>
                <w:lang w:eastAsia="en-US"/>
              </w:rPr>
              <w:t xml:space="preserve"> </w:t>
            </w:r>
            <w:proofErr w:type="spellStart"/>
            <w:r>
              <w:rPr>
                <w:color w:val="333333"/>
                <w:sz w:val="22"/>
                <w:szCs w:val="22"/>
                <w:lang w:eastAsia="en-US"/>
              </w:rPr>
              <w:t>підставах</w:t>
            </w:r>
            <w:proofErr w:type="spellEnd"/>
            <w:r>
              <w:rPr>
                <w:color w:val="333333"/>
                <w:sz w:val="22"/>
                <w:szCs w:val="22"/>
                <w:lang w:eastAsia="en-US"/>
              </w:rPr>
              <w:t xml:space="preserve"> </w:t>
            </w:r>
            <w:proofErr w:type="spellStart"/>
            <w:r>
              <w:rPr>
                <w:color w:val="333333"/>
                <w:sz w:val="22"/>
                <w:szCs w:val="22"/>
                <w:lang w:eastAsia="en-US"/>
              </w:rPr>
              <w:t>проживають</w:t>
            </w:r>
            <w:proofErr w:type="spellEnd"/>
            <w:r>
              <w:rPr>
                <w:color w:val="333333"/>
                <w:sz w:val="22"/>
                <w:szCs w:val="22"/>
                <w:lang w:eastAsia="en-US"/>
              </w:rPr>
              <w:t xml:space="preserve"> та/</w:t>
            </w:r>
            <w:proofErr w:type="spellStart"/>
            <w:r>
              <w:rPr>
                <w:color w:val="333333"/>
                <w:sz w:val="22"/>
                <w:szCs w:val="22"/>
                <w:lang w:eastAsia="en-US"/>
              </w:rPr>
              <w:t>або</w:t>
            </w:r>
            <w:proofErr w:type="spellEnd"/>
            <w:r>
              <w:rPr>
                <w:color w:val="333333"/>
                <w:sz w:val="22"/>
                <w:szCs w:val="22"/>
                <w:lang w:eastAsia="en-US"/>
              </w:rPr>
              <w:t xml:space="preserve"> </w:t>
            </w:r>
            <w:proofErr w:type="spellStart"/>
            <w:r>
              <w:rPr>
                <w:color w:val="333333"/>
                <w:sz w:val="22"/>
                <w:szCs w:val="22"/>
                <w:lang w:eastAsia="en-US"/>
              </w:rPr>
              <w:t>перебувають</w:t>
            </w:r>
            <w:proofErr w:type="spellEnd"/>
            <w:r>
              <w:rPr>
                <w:color w:val="333333"/>
                <w:sz w:val="22"/>
                <w:szCs w:val="22"/>
                <w:lang w:eastAsia="en-US"/>
              </w:rPr>
              <w:t xml:space="preserve"> на </w:t>
            </w:r>
            <w:proofErr w:type="spellStart"/>
            <w:r>
              <w:rPr>
                <w:color w:val="333333"/>
                <w:sz w:val="22"/>
                <w:szCs w:val="22"/>
                <w:lang w:eastAsia="en-US"/>
              </w:rPr>
              <w:t>території</w:t>
            </w:r>
            <w:proofErr w:type="spellEnd"/>
            <w:r>
              <w:rPr>
                <w:color w:val="333333"/>
                <w:sz w:val="22"/>
                <w:szCs w:val="22"/>
                <w:lang w:eastAsia="en-US"/>
              </w:rPr>
              <w:t xml:space="preserve"> </w:t>
            </w:r>
            <w:proofErr w:type="spellStart"/>
            <w:r>
              <w:rPr>
                <w:color w:val="333333"/>
                <w:sz w:val="22"/>
                <w:szCs w:val="22"/>
                <w:lang w:eastAsia="en-US"/>
              </w:rPr>
              <w:t>України</w:t>
            </w:r>
            <w:proofErr w:type="spellEnd"/>
            <w:r>
              <w:rPr>
                <w:color w:val="333333"/>
                <w:sz w:val="22"/>
                <w:szCs w:val="22"/>
                <w:lang w:eastAsia="en-US"/>
              </w:rPr>
              <w:t>)</w:t>
            </w:r>
            <w:bookmarkStart w:id="10" w:name="n123"/>
            <w:bookmarkStart w:id="11" w:name="n118"/>
            <w:bookmarkEnd w:id="10"/>
            <w:bookmarkEnd w:id="11"/>
            <w:r>
              <w:rPr>
                <w:color w:val="333333"/>
                <w:sz w:val="22"/>
                <w:szCs w:val="22"/>
                <w:lang w:val="uk-UA" w:eastAsia="en-US"/>
              </w:rPr>
              <w:t>.</w:t>
            </w:r>
          </w:p>
          <w:p>
            <w:pPr>
              <w:pStyle w:val="a3"/>
              <w:shd w:val="clear" w:color="auto" w:fill="FFFFFF"/>
              <w:spacing w:before="0" w:beforeAutospacing="0" w:after="0" w:afterAutospacing="0" w:line="240" w:lineRule="atLeast"/>
              <w:rPr>
                <w:color w:val="000000"/>
                <w:sz w:val="22"/>
                <w:szCs w:val="22"/>
                <w:lang w:val="uk-UA" w:eastAsia="en-US"/>
              </w:rPr>
            </w:pPr>
            <w:r>
              <w:rPr>
                <w:b/>
                <w:sz w:val="22"/>
                <w:szCs w:val="22"/>
                <w:lang w:val="uk-UA" w:eastAsia="en-US"/>
              </w:rPr>
              <w:t>Форма надання:</w:t>
            </w:r>
            <w:r>
              <w:rPr>
                <w:sz w:val="22"/>
                <w:szCs w:val="22"/>
                <w:lang w:val="uk-UA" w:eastAsia="en-US"/>
              </w:rPr>
              <w:t xml:space="preserve"> денна</w:t>
            </w:r>
          </w:p>
          <w:p>
            <w:pPr>
              <w:pStyle w:val="rvps2"/>
              <w:shd w:val="clear" w:color="auto" w:fill="FFFFFF"/>
              <w:spacing w:before="0" w:beforeAutospacing="0" w:after="0" w:afterAutospacing="0" w:line="240" w:lineRule="atLeast"/>
              <w:ind w:firstLine="450"/>
              <w:jc w:val="both"/>
              <w:rPr>
                <w:color w:val="333333"/>
                <w:sz w:val="22"/>
                <w:szCs w:val="22"/>
                <w:lang w:val="uk-UA" w:eastAsia="en-US"/>
              </w:rPr>
            </w:pPr>
            <w:r>
              <w:rPr>
                <w:b/>
                <w:sz w:val="22"/>
                <w:szCs w:val="22"/>
                <w:lang w:val="uk-UA" w:eastAsia="en-US"/>
              </w:rPr>
              <w:t>Термін надання:</w:t>
            </w:r>
            <w:r>
              <w:rPr>
                <w:sz w:val="22"/>
                <w:szCs w:val="22"/>
                <w:lang w:val="uk-UA" w:eastAsia="en-US"/>
              </w:rPr>
              <w:t xml:space="preserve"> п</w:t>
            </w:r>
            <w:r>
              <w:rPr>
                <w:color w:val="333333"/>
                <w:sz w:val="22"/>
                <w:szCs w:val="22"/>
                <w:lang w:val="uk-UA" w:eastAsia="en-US"/>
              </w:rPr>
              <w:t>еріодично один раз на тиждень протягом місяця (тривалістю мінімум 30 хвилин на тиждень, але в сукупності не більше ніж 3 години на місяць, до першого перегляду індивідуального плану); один раз на місяць (тривалістю мінімум 30 хвилин) або на інший період - після перегляду індивідуального плану;</w:t>
            </w:r>
          </w:p>
          <w:p>
            <w:pPr>
              <w:pStyle w:val="rvps2"/>
              <w:shd w:val="clear" w:color="auto" w:fill="FFFFFF"/>
              <w:spacing w:before="0" w:beforeAutospacing="0" w:after="0" w:afterAutospacing="0" w:line="240" w:lineRule="atLeast"/>
              <w:jc w:val="both"/>
              <w:rPr>
                <w:color w:val="333333"/>
                <w:sz w:val="22"/>
                <w:szCs w:val="22"/>
                <w:lang w:eastAsia="en-US"/>
              </w:rPr>
            </w:pPr>
            <w:bookmarkStart w:id="12" w:name="n136"/>
            <w:bookmarkEnd w:id="12"/>
            <w:r>
              <w:rPr>
                <w:color w:val="333333"/>
                <w:sz w:val="22"/>
                <w:szCs w:val="22"/>
                <w:lang w:eastAsia="en-US"/>
              </w:rPr>
              <w:t xml:space="preserve">разово </w:t>
            </w:r>
            <w:proofErr w:type="spellStart"/>
            <w:r>
              <w:rPr>
                <w:color w:val="333333"/>
                <w:sz w:val="22"/>
                <w:szCs w:val="22"/>
                <w:lang w:eastAsia="en-US"/>
              </w:rPr>
              <w:t>тривалістю</w:t>
            </w:r>
            <w:proofErr w:type="spellEnd"/>
            <w:r>
              <w:rPr>
                <w:color w:val="333333"/>
                <w:sz w:val="22"/>
                <w:szCs w:val="22"/>
                <w:lang w:eastAsia="en-US"/>
              </w:rPr>
              <w:t xml:space="preserve"> не </w:t>
            </w:r>
            <w:proofErr w:type="spellStart"/>
            <w:r>
              <w:rPr>
                <w:color w:val="333333"/>
                <w:sz w:val="22"/>
                <w:szCs w:val="22"/>
                <w:lang w:eastAsia="en-US"/>
              </w:rPr>
              <w:t>більше</w:t>
            </w:r>
            <w:proofErr w:type="spellEnd"/>
            <w:r>
              <w:rPr>
                <w:color w:val="333333"/>
                <w:sz w:val="22"/>
                <w:szCs w:val="22"/>
                <w:lang w:eastAsia="en-US"/>
              </w:rPr>
              <w:t xml:space="preserve"> </w:t>
            </w:r>
            <w:proofErr w:type="spellStart"/>
            <w:r>
              <w:rPr>
                <w:color w:val="333333"/>
                <w:sz w:val="22"/>
                <w:szCs w:val="22"/>
                <w:lang w:eastAsia="en-US"/>
              </w:rPr>
              <w:t>ніж</w:t>
            </w:r>
            <w:proofErr w:type="spellEnd"/>
            <w:r>
              <w:rPr>
                <w:color w:val="333333"/>
                <w:sz w:val="22"/>
                <w:szCs w:val="22"/>
                <w:lang w:eastAsia="en-US"/>
              </w:rPr>
              <w:t xml:space="preserve"> 3 </w:t>
            </w:r>
            <w:proofErr w:type="spellStart"/>
            <w:r>
              <w:rPr>
                <w:color w:val="333333"/>
                <w:sz w:val="22"/>
                <w:szCs w:val="22"/>
                <w:lang w:eastAsia="en-US"/>
              </w:rPr>
              <w:t>години</w:t>
            </w:r>
            <w:proofErr w:type="spellEnd"/>
            <w:r>
              <w:rPr>
                <w:color w:val="333333"/>
                <w:sz w:val="22"/>
                <w:szCs w:val="22"/>
                <w:lang w:eastAsia="en-US"/>
              </w:rPr>
              <w:t>.</w:t>
            </w:r>
          </w:p>
          <w:p>
            <w:pPr>
              <w:pStyle w:val="a3"/>
              <w:shd w:val="clear" w:color="auto" w:fill="FFFFFF"/>
              <w:spacing w:before="0" w:beforeAutospacing="0" w:after="0" w:afterAutospacing="0" w:line="240" w:lineRule="atLeast"/>
              <w:rPr>
                <w:color w:val="333333"/>
                <w:sz w:val="22"/>
                <w:szCs w:val="22"/>
                <w:shd w:val="clear" w:color="auto" w:fill="FFFFFF"/>
                <w:lang w:val="uk-UA" w:eastAsia="en-US"/>
              </w:rPr>
            </w:pPr>
            <w:r>
              <w:rPr>
                <w:b/>
                <w:sz w:val="22"/>
                <w:szCs w:val="22"/>
                <w:lang w:val="uk-UA" w:eastAsia="en-US"/>
              </w:rPr>
              <w:t>Соціальні групи:</w:t>
            </w:r>
            <w:r>
              <w:rPr>
                <w:sz w:val="22"/>
                <w:szCs w:val="22"/>
                <w:lang w:eastAsia="en-US"/>
              </w:rPr>
              <w:t> </w:t>
            </w:r>
            <w:proofErr w:type="spellStart"/>
            <w:r>
              <w:rPr>
                <w:color w:val="333333"/>
                <w:sz w:val="22"/>
                <w:szCs w:val="22"/>
                <w:shd w:val="clear" w:color="auto" w:fill="FFFFFF"/>
                <w:lang w:eastAsia="en-US"/>
              </w:rPr>
              <w:t>бездомн</w:t>
            </w:r>
            <w:proofErr w:type="spellEnd"/>
            <w:r>
              <w:rPr>
                <w:color w:val="333333"/>
                <w:sz w:val="22"/>
                <w:szCs w:val="22"/>
                <w:shd w:val="clear" w:color="auto" w:fill="FFFFFF"/>
                <w:lang w:val="uk-UA" w:eastAsia="en-US"/>
              </w:rPr>
              <w:t>і</w:t>
            </w:r>
            <w:r>
              <w:rPr>
                <w:color w:val="333333"/>
                <w:sz w:val="22"/>
                <w:szCs w:val="22"/>
                <w:shd w:val="clear" w:color="auto" w:fill="FFFFFF"/>
                <w:lang w:eastAsia="en-US"/>
              </w:rPr>
              <w:t xml:space="preserve"> 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які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відбули</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покарання</w:t>
            </w:r>
            <w:proofErr w:type="spellEnd"/>
            <w:r>
              <w:rPr>
                <w:color w:val="333333"/>
                <w:sz w:val="22"/>
                <w:szCs w:val="22"/>
                <w:shd w:val="clear" w:color="auto" w:fill="FFFFFF"/>
                <w:lang w:eastAsia="en-US"/>
              </w:rPr>
              <w:t xml:space="preserve"> у </w:t>
            </w:r>
            <w:proofErr w:type="spellStart"/>
            <w:r>
              <w:rPr>
                <w:color w:val="333333"/>
                <w:sz w:val="22"/>
                <w:szCs w:val="22"/>
                <w:shd w:val="clear" w:color="auto" w:fill="FFFFFF"/>
                <w:lang w:eastAsia="en-US"/>
              </w:rPr>
              <w:t>виді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обмеження</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волі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або</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позбавлення</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волі</w:t>
            </w:r>
            <w:proofErr w:type="spellEnd"/>
            <w:r>
              <w:rPr>
                <w:color w:val="333333"/>
                <w:sz w:val="22"/>
                <w:szCs w:val="22"/>
                <w:shd w:val="clear" w:color="auto" w:fill="FFFFFF"/>
                <w:lang w:eastAsia="en-US"/>
              </w:rPr>
              <w:t xml:space="preserve"> на </w:t>
            </w:r>
            <w:proofErr w:type="spellStart"/>
            <w:r>
              <w:rPr>
                <w:color w:val="333333"/>
                <w:sz w:val="22"/>
                <w:szCs w:val="22"/>
                <w:shd w:val="clear" w:color="auto" w:fill="FFFFFF"/>
                <w:lang w:eastAsia="en-US"/>
              </w:rPr>
              <w:t>певний</w:t>
            </w:r>
            <w:proofErr w:type="spellEnd"/>
            <w:r>
              <w:rPr>
                <w:color w:val="333333"/>
                <w:sz w:val="22"/>
                <w:szCs w:val="22"/>
                <w:shd w:val="clear" w:color="auto" w:fill="FFFFFF"/>
                <w:lang w:eastAsia="en-US"/>
              </w:rPr>
              <w:t xml:space="preserve"> строк</w:t>
            </w:r>
            <w:r>
              <w:rPr>
                <w:color w:val="333333"/>
                <w:sz w:val="22"/>
                <w:szCs w:val="22"/>
                <w:shd w:val="clear" w:color="auto" w:fill="FFFFFF"/>
                <w:lang w:val="uk-UA" w:eastAsia="en-US"/>
              </w:rPr>
              <w:t>; діти, які перебувають у складних життєвих обставинах та влаштовані до закладів соціального захисту дітей-сиріт, дітей, позбавлених батьківського піклування, прийомних сімей, дитячих будинків сімейного типу, сімей опікунів, піклувальників</w:t>
            </w:r>
            <w:r>
              <w:rPr>
                <w:sz w:val="22"/>
                <w:szCs w:val="22"/>
                <w:lang w:val="uk-UA" w:eastAsia="en-US"/>
              </w:rPr>
              <w:t>;</w:t>
            </w:r>
            <w:r>
              <w:rPr>
                <w:color w:val="333333"/>
                <w:sz w:val="22"/>
                <w:szCs w:val="22"/>
                <w:shd w:val="clear" w:color="auto" w:fill="FFFFFF"/>
                <w:lang w:val="uk-UA" w:eastAsia="en-US"/>
              </w:rPr>
              <w:t xml:space="preserve"> </w:t>
            </w:r>
            <w:proofErr w:type="spellStart"/>
            <w:r>
              <w:rPr>
                <w:color w:val="333333"/>
                <w:sz w:val="22"/>
                <w:szCs w:val="22"/>
                <w:shd w:val="clear" w:color="auto" w:fill="FFFFFF"/>
                <w:lang w:val="uk-UA" w:eastAsia="en-US"/>
              </w:rPr>
              <w:t>прийомнісім</w:t>
            </w:r>
            <w:proofErr w:type="spellEnd"/>
            <w:r>
              <w:rPr>
                <w:rFonts w:hint="cs"/>
                <w:color w:val="333333"/>
                <w:sz w:val="22"/>
                <w:szCs w:val="22"/>
                <w:shd w:val="clear" w:color="auto" w:fill="FFFFFF"/>
                <w:rtl/>
                <w:lang w:val="uk-UA" w:eastAsia="en-US" w:bidi="he-IL"/>
              </w:rPr>
              <w:t>י</w:t>
            </w:r>
            <w:r>
              <w:rPr>
                <w:color w:val="333333"/>
                <w:sz w:val="22"/>
                <w:szCs w:val="22"/>
                <w:shd w:val="clear" w:color="auto" w:fill="FFFFFF"/>
                <w:lang w:val="uk-UA" w:eastAsia="en-US"/>
              </w:rPr>
              <w:t xml:space="preserve">ї, дитячі будинки сімейного типу, сім’ї опікунів, піклувальників; </w:t>
            </w:r>
            <w:proofErr w:type="spellStart"/>
            <w:r>
              <w:rPr>
                <w:color w:val="333333"/>
                <w:sz w:val="22"/>
                <w:szCs w:val="22"/>
                <w:shd w:val="clear" w:color="auto" w:fill="FFFFFF"/>
                <w:lang w:eastAsia="en-US"/>
              </w:rPr>
              <w:t>сім</w:t>
            </w:r>
            <w:proofErr w:type="spellEnd"/>
            <w:r>
              <w:rPr>
                <w:rFonts w:hint="cs"/>
                <w:color w:val="333333"/>
                <w:sz w:val="22"/>
                <w:szCs w:val="22"/>
                <w:shd w:val="clear" w:color="auto" w:fill="FFFFFF"/>
                <w:rtl/>
                <w:lang w:val="uk-UA" w:eastAsia="en-US" w:bidi="he-IL"/>
              </w:rPr>
              <w:t>י</w:t>
            </w:r>
            <w:r>
              <w:rPr>
                <w:color w:val="333333"/>
                <w:sz w:val="22"/>
                <w:szCs w:val="22"/>
                <w:shd w:val="clear" w:color="auto" w:fill="FFFFFF"/>
                <w:lang w:val="uk-UA" w:eastAsia="en-US"/>
              </w:rPr>
              <w:t>ї</w:t>
            </w:r>
            <w:r>
              <w:rPr>
                <w:color w:val="333333"/>
                <w:sz w:val="22"/>
                <w:szCs w:val="22"/>
                <w:shd w:val="clear" w:color="auto" w:fill="FFFFFF"/>
                <w:lang w:eastAsia="en-US"/>
              </w:rPr>
              <w:t>, 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з числа </w:t>
            </w:r>
            <w:proofErr w:type="spellStart"/>
            <w:r>
              <w:rPr>
                <w:color w:val="333333"/>
                <w:sz w:val="22"/>
                <w:szCs w:val="22"/>
                <w:shd w:val="clear" w:color="auto" w:fill="FFFFFF"/>
                <w:lang w:eastAsia="en-US"/>
              </w:rPr>
              <w:t>національних</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меншин</w:t>
            </w:r>
            <w:proofErr w:type="spellEnd"/>
            <w:r>
              <w:rPr>
                <w:color w:val="333333"/>
                <w:sz w:val="22"/>
                <w:szCs w:val="22"/>
                <w:shd w:val="clear" w:color="auto" w:fill="FFFFFF"/>
                <w:lang w:val="uk-UA" w:eastAsia="en-US"/>
              </w:rPr>
              <w:t xml:space="preserve">; </w:t>
            </w:r>
            <w:r>
              <w:rPr>
                <w:color w:val="333333"/>
                <w:sz w:val="22"/>
                <w:szCs w:val="22"/>
                <w:shd w:val="clear" w:color="auto" w:fill="FFFFFF"/>
                <w:lang w:eastAsia="en-US"/>
              </w:rPr>
              <w:t>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які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постраждали</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від</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торгівлі</w:t>
            </w:r>
            <w:proofErr w:type="spellEnd"/>
            <w:r>
              <w:rPr>
                <w:color w:val="333333"/>
                <w:sz w:val="22"/>
                <w:szCs w:val="22"/>
                <w:shd w:val="clear" w:color="auto" w:fill="FFFFFF"/>
                <w:lang w:eastAsia="en-US"/>
              </w:rPr>
              <w:t xml:space="preserve"> людьми</w:t>
            </w:r>
            <w:r>
              <w:rPr>
                <w:color w:val="333333"/>
                <w:sz w:val="22"/>
                <w:szCs w:val="22"/>
                <w:shd w:val="clear" w:color="auto" w:fill="FFFFFF"/>
                <w:lang w:val="uk-UA" w:eastAsia="en-US"/>
              </w:rPr>
              <w:t xml:space="preserve">; </w:t>
            </w:r>
            <w:r>
              <w:rPr>
                <w:color w:val="333333"/>
                <w:sz w:val="22"/>
                <w:szCs w:val="22"/>
                <w:shd w:val="clear" w:color="auto" w:fill="FFFFFF"/>
                <w:lang w:eastAsia="en-US"/>
              </w:rPr>
              <w:t>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сім</w:t>
            </w:r>
            <w:proofErr w:type="spellEnd"/>
            <w:r>
              <w:rPr>
                <w:rFonts w:hint="cs"/>
                <w:color w:val="333333"/>
                <w:sz w:val="22"/>
                <w:szCs w:val="22"/>
                <w:shd w:val="clear" w:color="auto" w:fill="FFFFFF"/>
                <w:rtl/>
                <w:lang w:eastAsia="en-US" w:bidi="he-IL"/>
              </w:rPr>
              <w:t>י</w:t>
            </w:r>
            <w:r>
              <w:rPr>
                <w:color w:val="333333"/>
                <w:sz w:val="22"/>
                <w:szCs w:val="22"/>
                <w:shd w:val="clear" w:color="auto" w:fill="FFFFFF"/>
                <w:lang w:val="uk-UA" w:eastAsia="en-US" w:bidi="he-IL"/>
              </w:rPr>
              <w:t>ї</w:t>
            </w:r>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які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перебувають</w:t>
            </w:r>
            <w:proofErr w:type="spellEnd"/>
            <w:r>
              <w:rPr>
                <w:color w:val="333333"/>
                <w:sz w:val="22"/>
                <w:szCs w:val="22"/>
                <w:shd w:val="clear" w:color="auto" w:fill="FFFFFF"/>
                <w:lang w:eastAsia="en-US"/>
              </w:rPr>
              <w:t xml:space="preserve"> у </w:t>
            </w:r>
            <w:proofErr w:type="spellStart"/>
            <w:r>
              <w:rPr>
                <w:color w:val="333333"/>
                <w:sz w:val="22"/>
                <w:szCs w:val="22"/>
                <w:shd w:val="clear" w:color="auto" w:fill="FFFFFF"/>
                <w:lang w:eastAsia="en-US"/>
              </w:rPr>
              <w:t>складних</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життєвих</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обставинах</w:t>
            </w:r>
            <w:proofErr w:type="spellEnd"/>
            <w:r>
              <w:rPr>
                <w:color w:val="333333"/>
                <w:sz w:val="22"/>
                <w:szCs w:val="22"/>
                <w:shd w:val="clear" w:color="auto" w:fill="FFFFFF"/>
                <w:lang w:eastAsia="en-US"/>
              </w:rPr>
              <w:t>, 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з </w:t>
            </w:r>
            <w:proofErr w:type="spellStart"/>
            <w:r>
              <w:rPr>
                <w:color w:val="333333"/>
                <w:sz w:val="22"/>
                <w:szCs w:val="22"/>
                <w:shd w:val="clear" w:color="auto" w:fill="FFFFFF"/>
                <w:lang w:eastAsia="en-US"/>
              </w:rPr>
              <w:t>дітьми</w:t>
            </w:r>
            <w:proofErr w:type="spellEnd"/>
            <w:r>
              <w:rPr>
                <w:color w:val="333333"/>
                <w:sz w:val="22"/>
                <w:szCs w:val="22"/>
                <w:shd w:val="clear" w:color="auto" w:fill="FFFFFF"/>
                <w:lang w:eastAsia="en-US"/>
              </w:rPr>
              <w:t xml:space="preserve"> та ос</w:t>
            </w:r>
            <w:r>
              <w:rPr>
                <w:color w:val="333333"/>
                <w:sz w:val="22"/>
                <w:szCs w:val="22"/>
                <w:shd w:val="clear" w:color="auto" w:fill="FFFFFF"/>
                <w:lang w:val="uk-UA" w:eastAsia="en-US"/>
              </w:rPr>
              <w:t>о</w:t>
            </w:r>
            <w:r>
              <w:rPr>
                <w:color w:val="333333"/>
                <w:sz w:val="22"/>
                <w:szCs w:val="22"/>
                <w:shd w:val="clear" w:color="auto" w:fill="FFFFFF"/>
                <w:lang w:eastAsia="en-US"/>
              </w:rPr>
              <w:t>б</w:t>
            </w:r>
            <w:r>
              <w:rPr>
                <w:color w:val="333333"/>
                <w:sz w:val="22"/>
                <w:szCs w:val="22"/>
                <w:shd w:val="clear" w:color="auto" w:fill="FFFFFF"/>
                <w:lang w:val="uk-UA" w:eastAsia="en-US"/>
              </w:rPr>
              <w:t>и</w:t>
            </w:r>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які</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постраждали</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від</w:t>
            </w:r>
            <w:proofErr w:type="spellEnd"/>
            <w:r>
              <w:rPr>
                <w:color w:val="333333"/>
                <w:sz w:val="22"/>
                <w:szCs w:val="22"/>
                <w:shd w:val="clear" w:color="auto" w:fill="FFFFFF"/>
                <w:lang w:eastAsia="en-US"/>
              </w:rPr>
              <w:t xml:space="preserve"> </w:t>
            </w:r>
            <w:proofErr w:type="spellStart"/>
            <w:r>
              <w:rPr>
                <w:color w:val="333333"/>
                <w:sz w:val="22"/>
                <w:szCs w:val="22"/>
                <w:shd w:val="clear" w:color="auto" w:fill="FFFFFF"/>
                <w:lang w:eastAsia="en-US"/>
              </w:rPr>
              <w:t>насильства</w:t>
            </w:r>
            <w:proofErr w:type="spellEnd"/>
            <w:r>
              <w:rPr>
                <w:color w:val="333333"/>
                <w:sz w:val="22"/>
                <w:szCs w:val="22"/>
                <w:shd w:val="clear" w:color="auto" w:fill="FFFFFF"/>
                <w:lang w:eastAsia="en-US"/>
              </w:rPr>
              <w:t xml:space="preserve"> у </w:t>
            </w:r>
            <w:proofErr w:type="spellStart"/>
            <w:r>
              <w:rPr>
                <w:color w:val="333333"/>
                <w:sz w:val="22"/>
                <w:szCs w:val="22"/>
                <w:shd w:val="clear" w:color="auto" w:fill="FFFFFF"/>
                <w:lang w:eastAsia="en-US"/>
              </w:rPr>
              <w:t>сім’ї</w:t>
            </w:r>
            <w:proofErr w:type="spellEnd"/>
            <w:r>
              <w:rPr>
                <w:color w:val="333333"/>
                <w:sz w:val="22"/>
                <w:szCs w:val="22"/>
                <w:shd w:val="clear" w:color="auto" w:fill="FFFFFF"/>
                <w:lang w:val="uk-UA" w:eastAsia="en-US"/>
              </w:rPr>
              <w:t>; особи похилого віку.</w:t>
            </w:r>
          </w:p>
          <w:p>
            <w:pPr>
              <w:pStyle w:val="a3"/>
              <w:shd w:val="clear" w:color="auto" w:fill="FFFFFF"/>
              <w:spacing w:before="0" w:beforeAutospacing="0" w:after="0" w:afterAutospacing="0" w:line="240" w:lineRule="atLeast"/>
              <w:rPr>
                <w:sz w:val="22"/>
                <w:szCs w:val="22"/>
                <w:lang w:val="uk-UA" w:eastAsia="en-US"/>
              </w:rPr>
            </w:pPr>
            <w:r>
              <w:rPr>
                <w:b/>
                <w:sz w:val="22"/>
                <w:szCs w:val="22"/>
                <w:lang w:val="uk-UA" w:eastAsia="en-US"/>
              </w:rPr>
              <w:t>Гранична чисельність отримувачів:</w:t>
            </w:r>
            <w:r>
              <w:rPr>
                <w:sz w:val="22"/>
                <w:szCs w:val="22"/>
                <w:lang w:eastAsia="en-US"/>
              </w:rPr>
              <w:t> </w:t>
            </w:r>
            <w:r>
              <w:rPr>
                <w:sz w:val="22"/>
                <w:szCs w:val="22"/>
                <w:lang w:val="uk-UA" w:eastAsia="en-US"/>
              </w:rPr>
              <w:t xml:space="preserve"> за потребою всі категорії.</w:t>
            </w:r>
          </w:p>
          <w:p>
            <w:pPr>
              <w:pStyle w:val="a4"/>
              <w:spacing w:line="240" w:lineRule="atLeast"/>
              <w:jc w:val="both"/>
              <w:rPr>
                <w:rFonts w:ascii="Times New Roman" w:hAnsi="Times New Roman" w:cs="Times New Roman"/>
                <w:b/>
                <w:lang w:val="uk-UA"/>
              </w:rPr>
            </w:pPr>
            <w:proofErr w:type="spellStart"/>
            <w:r>
              <w:rPr>
                <w:rFonts w:ascii="Times New Roman" w:hAnsi="Times New Roman" w:cs="Times New Roman"/>
                <w:b/>
              </w:rPr>
              <w:t>Умови</w:t>
            </w:r>
            <w:proofErr w:type="spellEnd"/>
            <w:r>
              <w:rPr>
                <w:rFonts w:ascii="Times New Roman" w:hAnsi="Times New Roman" w:cs="Times New Roman"/>
                <w:b/>
              </w:rPr>
              <w:t>: </w:t>
            </w:r>
            <w:proofErr w:type="gramStart"/>
            <w:r>
              <w:rPr>
                <w:rFonts w:ascii="Times New Roman" w:hAnsi="Times New Roman" w:cs="Times New Roman"/>
                <w:lang w:val="uk-UA"/>
              </w:rPr>
              <w:t>безоплатно  за</w:t>
            </w:r>
            <w:proofErr w:type="gramEnd"/>
            <w:r>
              <w:rPr>
                <w:rFonts w:ascii="Times New Roman" w:hAnsi="Times New Roman" w:cs="Times New Roman"/>
                <w:lang w:val="uk-UA"/>
              </w:rPr>
              <w:t xml:space="preserve"> рахунок бюджетних коштів.</w:t>
            </w:r>
          </w:p>
          <w:p>
            <w:pPr>
              <w:pStyle w:val="a4"/>
              <w:spacing w:line="240" w:lineRule="atLeast"/>
              <w:ind w:left="389" w:hanging="389"/>
              <w:jc w:val="both"/>
              <w:rPr>
                <w:rFonts w:ascii="Times New Roman" w:hAnsi="Times New Roman" w:cs="Times New Roman"/>
                <w:b/>
              </w:rPr>
            </w:pPr>
            <w:proofErr w:type="spellStart"/>
            <w:r>
              <w:rPr>
                <w:rFonts w:ascii="Times New Roman" w:hAnsi="Times New Roman" w:cs="Times New Roman"/>
                <w:b/>
              </w:rPr>
              <w:t>Документи</w:t>
            </w:r>
            <w:proofErr w:type="spellEnd"/>
            <w:r>
              <w:rPr>
                <w:rFonts w:ascii="Times New Roman" w:hAnsi="Times New Roman" w:cs="Times New Roman"/>
                <w:b/>
              </w:rPr>
              <w:t xml:space="preserve"> </w:t>
            </w:r>
            <w:proofErr w:type="spellStart"/>
            <w:r>
              <w:rPr>
                <w:rFonts w:ascii="Times New Roman" w:hAnsi="Times New Roman" w:cs="Times New Roman"/>
                <w:b/>
              </w:rPr>
              <w:t>потрібні</w:t>
            </w:r>
            <w:proofErr w:type="spellEnd"/>
            <w:r>
              <w:rPr>
                <w:rFonts w:ascii="Times New Roman" w:hAnsi="Times New Roman" w:cs="Times New Roman"/>
                <w:b/>
              </w:rPr>
              <w:t xml:space="preserve"> для </w:t>
            </w:r>
            <w:proofErr w:type="spellStart"/>
            <w:r>
              <w:rPr>
                <w:rFonts w:ascii="Times New Roman" w:hAnsi="Times New Roman" w:cs="Times New Roman"/>
                <w:b/>
              </w:rPr>
              <w:t>отримання</w:t>
            </w:r>
            <w:proofErr w:type="spellEnd"/>
            <w:r>
              <w:rPr>
                <w:rFonts w:ascii="Times New Roman" w:hAnsi="Times New Roman" w:cs="Times New Roman"/>
                <w:b/>
              </w:rPr>
              <w:t xml:space="preserve"> </w:t>
            </w:r>
            <w:proofErr w:type="spellStart"/>
            <w:r>
              <w:rPr>
                <w:rFonts w:ascii="Times New Roman" w:hAnsi="Times New Roman" w:cs="Times New Roman"/>
                <w:b/>
              </w:rPr>
              <w:t>послуги</w:t>
            </w:r>
            <w:proofErr w:type="spellEnd"/>
            <w:r>
              <w:rPr>
                <w:rFonts w:ascii="Times New Roman" w:hAnsi="Times New Roman" w:cs="Times New Roman"/>
                <w:b/>
              </w:rPr>
              <w:t>:</w:t>
            </w:r>
          </w:p>
          <w:p>
            <w:pPr>
              <w:pStyle w:val="a5"/>
              <w:numPr>
                <w:ilvl w:val="0"/>
                <w:numId w:val="1"/>
              </w:numPr>
              <w:spacing w:line="240" w:lineRule="atLeast"/>
              <w:jc w:val="both"/>
              <w:rPr>
                <w:sz w:val="22"/>
                <w:szCs w:val="22"/>
                <w:lang w:val="ru-RU" w:eastAsia="en-US"/>
              </w:rPr>
            </w:pPr>
            <w:r>
              <w:rPr>
                <w:sz w:val="22"/>
                <w:szCs w:val="22"/>
                <w:lang w:eastAsia="en-US"/>
              </w:rPr>
              <w:t>Письмова заява особи;</w:t>
            </w:r>
          </w:p>
          <w:p>
            <w:pPr>
              <w:pStyle w:val="a5"/>
              <w:numPr>
                <w:ilvl w:val="0"/>
                <w:numId w:val="1"/>
              </w:numPr>
              <w:spacing w:line="240" w:lineRule="atLeast"/>
              <w:jc w:val="both"/>
              <w:rPr>
                <w:sz w:val="22"/>
                <w:szCs w:val="22"/>
                <w:lang w:val="ru-RU" w:eastAsia="en-US"/>
              </w:rPr>
            </w:pPr>
            <w:proofErr w:type="spellStart"/>
            <w:r>
              <w:rPr>
                <w:sz w:val="22"/>
                <w:szCs w:val="22"/>
                <w:lang w:val="ru-RU" w:eastAsia="en-US"/>
              </w:rPr>
              <w:t>Копія</w:t>
            </w:r>
            <w:proofErr w:type="spellEnd"/>
            <w:r>
              <w:rPr>
                <w:sz w:val="22"/>
                <w:szCs w:val="22"/>
                <w:lang w:val="ru-RU" w:eastAsia="en-US"/>
              </w:rPr>
              <w:t xml:space="preserve"> паспорта;</w:t>
            </w:r>
          </w:p>
          <w:p>
            <w:pPr>
              <w:pStyle w:val="a5"/>
              <w:numPr>
                <w:ilvl w:val="0"/>
                <w:numId w:val="1"/>
              </w:numPr>
              <w:spacing w:line="240" w:lineRule="atLeast"/>
              <w:jc w:val="both"/>
              <w:rPr>
                <w:sz w:val="22"/>
                <w:szCs w:val="22"/>
                <w:lang w:val="ru-RU" w:eastAsia="en-US"/>
              </w:rPr>
            </w:pPr>
            <w:proofErr w:type="spellStart"/>
            <w:r>
              <w:rPr>
                <w:sz w:val="22"/>
                <w:szCs w:val="22"/>
                <w:lang w:val="ru-RU" w:eastAsia="en-US"/>
              </w:rPr>
              <w:t>Копія</w:t>
            </w:r>
            <w:proofErr w:type="spellEnd"/>
            <w:r>
              <w:rPr>
                <w:sz w:val="22"/>
                <w:szCs w:val="22"/>
                <w:lang w:val="ru-RU" w:eastAsia="en-US"/>
              </w:rPr>
              <w:t xml:space="preserve"> </w:t>
            </w:r>
            <w:proofErr w:type="spellStart"/>
            <w:r>
              <w:rPr>
                <w:sz w:val="22"/>
                <w:szCs w:val="22"/>
                <w:lang w:val="ru-RU" w:eastAsia="en-US"/>
              </w:rPr>
              <w:t>облікової</w:t>
            </w:r>
            <w:proofErr w:type="spellEnd"/>
            <w:r>
              <w:rPr>
                <w:sz w:val="22"/>
                <w:szCs w:val="22"/>
                <w:lang w:val="ru-RU" w:eastAsia="en-US"/>
              </w:rPr>
              <w:t xml:space="preserve"> </w:t>
            </w:r>
            <w:proofErr w:type="spellStart"/>
            <w:r>
              <w:rPr>
                <w:sz w:val="22"/>
                <w:szCs w:val="22"/>
                <w:lang w:val="ru-RU" w:eastAsia="en-US"/>
              </w:rPr>
              <w:t>картки</w:t>
            </w:r>
            <w:proofErr w:type="spellEnd"/>
            <w:r>
              <w:rPr>
                <w:sz w:val="22"/>
                <w:szCs w:val="22"/>
                <w:lang w:val="ru-RU" w:eastAsia="en-US"/>
              </w:rPr>
              <w:t xml:space="preserve"> </w:t>
            </w:r>
            <w:proofErr w:type="spellStart"/>
            <w:r>
              <w:rPr>
                <w:sz w:val="22"/>
                <w:szCs w:val="22"/>
                <w:lang w:val="ru-RU" w:eastAsia="en-US"/>
              </w:rPr>
              <w:t>платника</w:t>
            </w:r>
            <w:proofErr w:type="spellEnd"/>
            <w:r>
              <w:rPr>
                <w:sz w:val="22"/>
                <w:szCs w:val="22"/>
                <w:lang w:val="ru-RU" w:eastAsia="en-US"/>
              </w:rPr>
              <w:t xml:space="preserve"> </w:t>
            </w:r>
            <w:proofErr w:type="spellStart"/>
            <w:r>
              <w:rPr>
                <w:sz w:val="22"/>
                <w:szCs w:val="22"/>
                <w:lang w:val="ru-RU" w:eastAsia="en-US"/>
              </w:rPr>
              <w:t>податків</w:t>
            </w:r>
            <w:proofErr w:type="spellEnd"/>
            <w:r>
              <w:rPr>
                <w:sz w:val="22"/>
                <w:szCs w:val="22"/>
                <w:lang w:val="ru-RU" w:eastAsia="en-US"/>
              </w:rPr>
              <w:t xml:space="preserve">; </w:t>
            </w:r>
          </w:p>
          <w:p>
            <w:pPr>
              <w:pStyle w:val="a5"/>
              <w:numPr>
                <w:ilvl w:val="0"/>
                <w:numId w:val="1"/>
              </w:numPr>
              <w:spacing w:line="240" w:lineRule="atLeast"/>
              <w:jc w:val="both"/>
              <w:rPr>
                <w:sz w:val="22"/>
                <w:szCs w:val="22"/>
                <w:lang w:val="ru-RU" w:eastAsia="en-US"/>
              </w:rPr>
            </w:pPr>
            <w:r>
              <w:rPr>
                <w:sz w:val="22"/>
                <w:szCs w:val="22"/>
                <w:lang w:eastAsia="en-US"/>
              </w:rPr>
              <w:t>Акт оцінювання індивідуальних потреб отримувача соціальних послуг;</w:t>
            </w:r>
          </w:p>
          <w:p>
            <w:pPr>
              <w:pStyle w:val="a5"/>
              <w:numPr>
                <w:ilvl w:val="0"/>
                <w:numId w:val="1"/>
              </w:numPr>
              <w:spacing w:line="240" w:lineRule="atLeast"/>
              <w:jc w:val="both"/>
              <w:rPr>
                <w:sz w:val="22"/>
                <w:szCs w:val="22"/>
                <w:lang w:eastAsia="en-US"/>
              </w:rPr>
            </w:pPr>
            <w:r>
              <w:rPr>
                <w:color w:val="2A2928"/>
                <w:sz w:val="22"/>
                <w:szCs w:val="22"/>
                <w:lang w:eastAsia="en-US"/>
              </w:rPr>
              <w:t>Рішення структурного підрозділу з питань соціального захисту населення.</w:t>
            </w:r>
          </w:p>
          <w:p>
            <w:pPr>
              <w:pStyle w:val="a5"/>
              <w:numPr>
                <w:ilvl w:val="0"/>
                <w:numId w:val="1"/>
              </w:numPr>
              <w:spacing w:line="240" w:lineRule="atLeast"/>
              <w:jc w:val="both"/>
            </w:pPr>
            <w:r>
              <w:rPr>
                <w:color w:val="2A2928"/>
                <w:sz w:val="22"/>
                <w:szCs w:val="22"/>
              </w:rPr>
              <w:t>Копія довідки про взяття на  облік внутрішньо переміщеної особи (для  внутрішньо переміщених осіб)</w:t>
            </w:r>
            <w:r>
              <w:t>;</w:t>
            </w:r>
          </w:p>
          <w:p>
            <w:pPr>
              <w:pStyle w:val="a5"/>
              <w:numPr>
                <w:ilvl w:val="0"/>
                <w:numId w:val="1"/>
              </w:numPr>
              <w:spacing w:line="240" w:lineRule="atLeast"/>
              <w:jc w:val="both"/>
              <w:rPr>
                <w:sz w:val="22"/>
                <w:szCs w:val="22"/>
                <w:lang w:eastAsia="en-US"/>
              </w:rPr>
            </w:pPr>
            <w:r>
              <w:rPr>
                <w:color w:val="2A2928"/>
                <w:sz w:val="22"/>
                <w:szCs w:val="22"/>
              </w:rPr>
              <w:t>Медичний висновок про здатність до  самообслуговування та потребу в сторонній допомозі</w:t>
            </w:r>
            <w:r>
              <w:t>.</w:t>
            </w:r>
          </w:p>
          <w:p>
            <w:pPr>
              <w:pStyle w:val="a4"/>
              <w:spacing w:line="240" w:lineRule="atLeast"/>
              <w:rPr>
                <w:rFonts w:ascii="Times New Roman" w:hAnsi="Times New Roman" w:cs="Times New Roman"/>
                <w:lang w:val="uk-UA"/>
              </w:rPr>
            </w:pPr>
            <w:r>
              <w:rPr>
                <w:rFonts w:ascii="Times New Roman" w:hAnsi="Times New Roman" w:cs="Times New Roman"/>
                <w:b/>
                <w:lang w:val="uk-UA"/>
              </w:rPr>
              <w:t>Правові</w:t>
            </w:r>
            <w:r>
              <w:rPr>
                <w:rFonts w:ascii="Times New Roman" w:hAnsi="Times New Roman" w:cs="Times New Roman"/>
                <w:b/>
              </w:rPr>
              <w:t> </w:t>
            </w:r>
            <w:r>
              <w:rPr>
                <w:rFonts w:ascii="Times New Roman" w:hAnsi="Times New Roman" w:cs="Times New Roman"/>
                <w:b/>
                <w:lang w:val="uk-UA"/>
              </w:rPr>
              <w:t xml:space="preserve"> підстави:</w:t>
            </w:r>
            <w:r>
              <w:rPr>
                <w:rFonts w:ascii="Times New Roman" w:hAnsi="Times New Roman" w:cs="Times New Roman"/>
                <w:b/>
              </w:rPr>
              <w:t> </w:t>
            </w:r>
            <w:r>
              <w:rPr>
                <w:rFonts w:ascii="Times New Roman" w:hAnsi="Times New Roman" w:cs="Times New Roman"/>
                <w:b/>
                <w:lang w:val="uk-UA"/>
              </w:rPr>
              <w:t xml:space="preserve">                                                                                                                                                           </w:t>
            </w:r>
          </w:p>
          <w:p>
            <w:pPr>
              <w:spacing w:after="0" w:line="240" w:lineRule="atLeast"/>
              <w:jc w:val="both"/>
              <w:rPr>
                <w:rFonts w:ascii="Times New Roman" w:hAnsi="Times New Roman" w:cs="Times New Roman"/>
                <w:lang w:val="uk-UA"/>
              </w:rPr>
            </w:pPr>
            <w:r>
              <w:rPr>
                <w:rFonts w:ascii="Times New Roman" w:hAnsi="Times New Roman" w:cs="Times New Roman"/>
                <w:lang w:val="uk-UA"/>
              </w:rPr>
              <w:t xml:space="preserve">у своїй діяльності відділення соціальної роботи (з </w:t>
            </w:r>
            <w:proofErr w:type="spellStart"/>
            <w:r>
              <w:rPr>
                <w:rFonts w:ascii="Times New Roman" w:hAnsi="Times New Roman" w:cs="Times New Roman"/>
                <w:lang w:val="uk-UA"/>
              </w:rPr>
              <w:t>сім»ями</w:t>
            </w:r>
            <w:proofErr w:type="spellEnd"/>
            <w:r>
              <w:rPr>
                <w:rFonts w:ascii="Times New Roman" w:hAnsi="Times New Roman" w:cs="Times New Roman"/>
                <w:lang w:val="uk-UA"/>
              </w:rPr>
              <w:t>, дітьми та молоддю) керується Конституцією, законами України «Про соціальні послуги»  від 17.01.2019 р. № 2671-</w:t>
            </w:r>
            <w:r>
              <w:rPr>
                <w:rFonts w:ascii="Times New Roman" w:hAnsi="Times New Roman" w:cs="Times New Roman"/>
                <w:lang w:val="en-US"/>
              </w:rPr>
              <w:t>VIII</w:t>
            </w:r>
            <w:r>
              <w:rPr>
                <w:rFonts w:ascii="Times New Roman" w:hAnsi="Times New Roman" w:cs="Times New Roman"/>
                <w:lang w:val="uk-UA"/>
              </w:rPr>
              <w:t xml:space="preserve">, «Державний стандарт представництво інтересів» від </w:t>
            </w:r>
            <w:r>
              <w:rPr>
                <w:b/>
                <w:bCs/>
                <w:color w:val="333333"/>
                <w:shd w:val="clear" w:color="auto" w:fill="FFFFFF"/>
                <w:lang w:val="uk-UA"/>
              </w:rPr>
              <w:t>30.12.2015</w:t>
            </w:r>
            <w:r>
              <w:rPr>
                <w:b/>
                <w:bCs/>
                <w:color w:val="333333"/>
                <w:shd w:val="clear" w:color="auto" w:fill="FFFFFF"/>
              </w:rPr>
              <w:t> </w:t>
            </w:r>
            <w:r>
              <w:rPr>
                <w:b/>
                <w:bCs/>
                <w:color w:val="333333"/>
                <w:shd w:val="clear" w:color="auto" w:fill="FFFFFF"/>
                <w:lang w:val="uk-UA"/>
              </w:rPr>
              <w:t xml:space="preserve"> № 1261</w:t>
            </w:r>
            <w:r>
              <w:rPr>
                <w:rFonts w:ascii="Times New Roman" w:hAnsi="Times New Roman" w:cs="Times New Roman"/>
                <w:lang w:val="uk-UA"/>
              </w:rPr>
              <w:t xml:space="preserve">, «Порядок визначення потреб населення адміністративно-територіальної одиниці у соціальних послугах» від 20.012014 р. № 28, постановами КМУ, Департаменту соціальної та сімейної політики Одеської обласної державної адміністрації,  Положенням про КУ «Центр надання соціальних послуг» </w:t>
            </w:r>
            <w:proofErr w:type="spellStart"/>
            <w:r>
              <w:rPr>
                <w:rFonts w:ascii="Times New Roman" w:hAnsi="Times New Roman" w:cs="Times New Roman"/>
                <w:lang w:val="uk-UA"/>
              </w:rPr>
              <w:t>Савранської</w:t>
            </w:r>
            <w:proofErr w:type="spellEnd"/>
            <w:r>
              <w:rPr>
                <w:rFonts w:ascii="Times New Roman" w:hAnsi="Times New Roman" w:cs="Times New Roman"/>
                <w:lang w:val="uk-UA"/>
              </w:rPr>
              <w:t xml:space="preserve"> селищної ради, Положення про соціальної роботи (з </w:t>
            </w:r>
            <w:proofErr w:type="spellStart"/>
            <w:r>
              <w:rPr>
                <w:rFonts w:ascii="Times New Roman" w:hAnsi="Times New Roman" w:cs="Times New Roman"/>
                <w:lang w:val="uk-UA"/>
              </w:rPr>
              <w:t>сім»ями,дітьми</w:t>
            </w:r>
            <w:proofErr w:type="spellEnd"/>
            <w:r>
              <w:rPr>
                <w:rFonts w:ascii="Times New Roman" w:hAnsi="Times New Roman" w:cs="Times New Roman"/>
                <w:lang w:val="uk-UA"/>
              </w:rPr>
              <w:t xml:space="preserve"> та молоддю).</w:t>
            </w:r>
          </w:p>
          <w:p>
            <w:pPr>
              <w:shd w:val="clear" w:color="auto" w:fill="FFFFFF"/>
              <w:spacing w:after="0" w:line="240" w:lineRule="atLeast"/>
              <w:jc w:val="both"/>
              <w:rPr>
                <w:rFonts w:ascii="Times New Roman" w:hAnsi="Times New Roman" w:cs="Times New Roman"/>
                <w:color w:val="333333"/>
                <w:lang w:val="uk-UA"/>
              </w:rPr>
            </w:pPr>
            <w:r>
              <w:rPr>
                <w:rFonts w:ascii="Times New Roman" w:hAnsi="Times New Roman" w:cs="Times New Roman"/>
              </w:rPr>
              <w:t> </w:t>
            </w:r>
            <w:r>
              <w:rPr>
                <w:rFonts w:ascii="Times New Roman" w:hAnsi="Times New Roman" w:cs="Times New Roman"/>
                <w:b/>
                <w:lang w:val="uk-UA"/>
              </w:rPr>
              <w:t>Підстави для відмови від надання послуги:</w:t>
            </w:r>
            <w:r>
              <w:rPr>
                <w:color w:val="333333"/>
                <w:lang w:val="uk-UA"/>
              </w:rPr>
              <w:t xml:space="preserve"> </w:t>
            </w:r>
            <w:r>
              <w:rPr>
                <w:rFonts w:ascii="Times New Roman" w:hAnsi="Times New Roman" w:cs="Times New Roman"/>
                <w:color w:val="333333"/>
                <w:lang w:val="uk-UA"/>
              </w:rPr>
              <w:t>відмова отримувача соціальної послуги та/або його законного представника від отримання соціальної послуги;</w:t>
            </w:r>
            <w:bookmarkStart w:id="13" w:name="n59"/>
            <w:bookmarkEnd w:id="13"/>
            <w:r>
              <w:rPr>
                <w:rFonts w:ascii="Times New Roman" w:hAnsi="Times New Roman" w:cs="Times New Roman"/>
                <w:color w:val="333333"/>
                <w:lang w:val="uk-UA"/>
              </w:rPr>
              <w:t xml:space="preserve"> зміна місця проживання отримувача соціальної послуги;</w:t>
            </w:r>
            <w:bookmarkStart w:id="14" w:name="n60"/>
            <w:bookmarkEnd w:id="14"/>
            <w:r>
              <w:rPr>
                <w:rFonts w:ascii="Times New Roman" w:hAnsi="Times New Roman" w:cs="Times New Roman"/>
                <w:color w:val="333333"/>
                <w:lang w:val="uk-UA"/>
              </w:rPr>
              <w:t xml:space="preserve"> досягнення наданою соціальною послугою поставленої мети;</w:t>
            </w:r>
            <w:bookmarkStart w:id="15" w:name="n61"/>
            <w:bookmarkEnd w:id="15"/>
            <w:r>
              <w:rPr>
                <w:rFonts w:ascii="Times New Roman" w:hAnsi="Times New Roman" w:cs="Times New Roman"/>
                <w:color w:val="333333"/>
                <w:lang w:val="uk-UA"/>
              </w:rPr>
              <w:t xml:space="preserve"> закінчення строку дії договору про надання соціальної послуги;</w:t>
            </w:r>
            <w:bookmarkStart w:id="16" w:name="n62"/>
            <w:bookmarkEnd w:id="16"/>
            <w:r>
              <w:rPr>
                <w:rFonts w:ascii="Times New Roman" w:hAnsi="Times New Roman" w:cs="Times New Roman"/>
                <w:color w:val="333333"/>
                <w:lang w:val="uk-UA"/>
              </w:rPr>
              <w:t xml:space="preserve"> невиконання умов договору щодо співпраці у виході зі складної життєвої ситуації та/або порушення умов такого договору, що поставило під загрозу життя чи здоров’я інших отримувачів чи надавачів соціальної послуги (насилля, агресивна поведінка, зберігання зброї чи наркотичних речовин, заборонених законодавством, гострий психічний розлад тощо);</w:t>
            </w:r>
          </w:p>
          <w:p>
            <w:pPr>
              <w:shd w:val="clear" w:color="auto" w:fill="FFFFFF"/>
              <w:spacing w:after="0" w:line="240" w:lineRule="atLeast"/>
              <w:jc w:val="both"/>
              <w:rPr>
                <w:rFonts w:ascii="Times New Roman" w:hAnsi="Times New Roman" w:cs="Times New Roman"/>
                <w:color w:val="333333"/>
              </w:rPr>
            </w:pPr>
            <w:bookmarkStart w:id="17" w:name="n63"/>
            <w:bookmarkStart w:id="18" w:name="n64"/>
            <w:bookmarkEnd w:id="17"/>
            <w:bookmarkEnd w:id="18"/>
            <w:proofErr w:type="spellStart"/>
            <w:r>
              <w:rPr>
                <w:rFonts w:ascii="Times New Roman" w:hAnsi="Times New Roman" w:cs="Times New Roman"/>
                <w:color w:val="333333"/>
              </w:rPr>
              <w:t>грубе</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принизливе</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ставлення</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отримувача</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соціальної</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послуги</w:t>
            </w:r>
            <w:proofErr w:type="spellEnd"/>
            <w:r>
              <w:rPr>
                <w:rFonts w:ascii="Times New Roman" w:hAnsi="Times New Roman" w:cs="Times New Roman"/>
                <w:color w:val="333333"/>
              </w:rPr>
              <w:t xml:space="preserve"> до </w:t>
            </w:r>
            <w:proofErr w:type="spellStart"/>
            <w:r>
              <w:rPr>
                <w:rFonts w:ascii="Times New Roman" w:hAnsi="Times New Roman" w:cs="Times New Roman"/>
                <w:color w:val="333333"/>
              </w:rPr>
              <w:t>надавача</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соціальної</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послуги</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або</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інших</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lastRenderedPageBreak/>
              <w:t>отримувачів</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послуги</w:t>
            </w:r>
            <w:proofErr w:type="spellEnd"/>
            <w:r>
              <w:rPr>
                <w:rFonts w:ascii="Times New Roman" w:hAnsi="Times New Roman" w:cs="Times New Roman"/>
                <w:color w:val="333333"/>
              </w:rPr>
              <w:t>;</w:t>
            </w:r>
          </w:p>
          <w:p>
            <w:pPr>
              <w:pStyle w:val="a4"/>
              <w:shd w:val="clear" w:color="auto" w:fill="FFFFFF" w:themeFill="background1"/>
              <w:spacing w:line="240" w:lineRule="atLeast"/>
              <w:jc w:val="both"/>
              <w:rPr>
                <w:rFonts w:ascii="Times New Roman" w:hAnsi="Times New Roman" w:cs="Times New Roman"/>
                <w:lang w:val="uk-UA"/>
              </w:rPr>
            </w:pPr>
            <w:bookmarkStart w:id="19" w:name="n65"/>
            <w:bookmarkEnd w:id="19"/>
            <w:r>
              <w:rPr>
                <w:rFonts w:ascii="Times New Roman" w:hAnsi="Times New Roman" w:cs="Times New Roman"/>
                <w:color w:val="333333"/>
              </w:rPr>
              <w:t xml:space="preserve">смерть </w:t>
            </w:r>
            <w:proofErr w:type="spellStart"/>
            <w:r>
              <w:rPr>
                <w:rFonts w:ascii="Times New Roman" w:hAnsi="Times New Roman" w:cs="Times New Roman"/>
                <w:color w:val="333333"/>
              </w:rPr>
              <w:t>отримувача</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соціальної</w:t>
            </w:r>
            <w:proofErr w:type="spellEnd"/>
            <w:r>
              <w:rPr>
                <w:rFonts w:ascii="Times New Roman" w:hAnsi="Times New Roman" w:cs="Times New Roman"/>
                <w:color w:val="333333"/>
              </w:rPr>
              <w:t xml:space="preserve"> </w:t>
            </w:r>
            <w:proofErr w:type="spellStart"/>
            <w:r>
              <w:rPr>
                <w:rFonts w:ascii="Times New Roman" w:hAnsi="Times New Roman" w:cs="Times New Roman"/>
                <w:color w:val="333333"/>
              </w:rPr>
              <w:t>послуги</w:t>
            </w:r>
            <w:proofErr w:type="spellEnd"/>
            <w:r>
              <w:rPr>
                <w:rFonts w:ascii="Times New Roman" w:hAnsi="Times New Roman" w:cs="Times New Roman"/>
                <w:color w:val="333333"/>
              </w:rPr>
              <w:t>.</w:t>
            </w:r>
          </w:p>
          <w:p>
            <w:pPr>
              <w:spacing w:after="0" w:line="240" w:lineRule="atLeast"/>
              <w:jc w:val="both"/>
              <w:rPr>
                <w:rFonts w:ascii="Times New Roman" w:hAnsi="Times New Roman" w:cs="Times New Roman"/>
                <w:sz w:val="24"/>
                <w:szCs w:val="24"/>
                <w:lang w:val="uk-UA"/>
              </w:rPr>
            </w:pPr>
            <w:r>
              <w:rPr>
                <w:rFonts w:ascii="Times New Roman" w:hAnsi="Times New Roman" w:cs="Times New Roman"/>
                <w:color w:val="000000"/>
                <w:shd w:val="clear" w:color="auto" w:fill="FFFFFF"/>
                <w:lang w:val="uk-UA"/>
              </w:rPr>
              <w:t>.</w:t>
            </w:r>
          </w:p>
        </w:tc>
      </w:tr>
    </w:tbl>
    <w:p/>
    <w:sectPr>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67600"/>
    <w:multiLevelType w:val="hybridMultilevel"/>
    <w:tmpl w:val="79AC2BB2"/>
    <w:lvl w:ilvl="0" w:tplc="0C3EEDDA">
      <w:start w:val="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34279F"/>
    <w:multiLevelType w:val="hybridMultilevel"/>
    <w:tmpl w:val="537886C4"/>
    <w:lvl w:ilvl="0" w:tplc="971212F8">
      <w:start w:val="1"/>
      <w:numFmt w:val="decimal"/>
      <w:lvlText w:val="%1."/>
      <w:lvlJc w:val="left"/>
      <w:pPr>
        <w:ind w:left="720" w:hanging="360"/>
      </w:pPr>
      <w:rPr>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92E22-20CC-460E-8E3A-6CD1861D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pPr>
      <w:spacing w:after="0" w:line="240" w:lineRule="auto"/>
    </w:pPr>
  </w:style>
  <w:style w:type="paragraph" w:styleId="a5">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rvps2">
    <w:name w:val="rvps2"/>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user310712</dc:creator>
  <cp:keywords/>
  <dc:description/>
  <cp:lastModifiedBy>Директор</cp:lastModifiedBy>
  <cp:revision>8</cp:revision>
  <dcterms:created xsi:type="dcterms:W3CDTF">2021-10-22T12:31:00Z</dcterms:created>
  <dcterms:modified xsi:type="dcterms:W3CDTF">2022-02-01T08:20:00Z</dcterms:modified>
</cp:coreProperties>
</file>