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85" w:rsidRPr="00540908" w:rsidRDefault="00344885" w:rsidP="00344885">
      <w:pPr>
        <w:rPr>
          <w:rFonts w:ascii="Times New Roman" w:hAnsi="Times New Roman" w:cs="Times New Roman"/>
          <w:sz w:val="24"/>
          <w:szCs w:val="24"/>
        </w:rPr>
      </w:pPr>
      <w:r w:rsidRPr="00540908">
        <w:br/>
      </w:r>
      <w:r w:rsidRPr="00540908">
        <w:rPr>
          <w:rFonts w:ascii="Times New Roman" w:hAnsi="Times New Roman" w:cs="Times New Roman"/>
          <w:sz w:val="24"/>
          <w:szCs w:val="24"/>
        </w:rPr>
        <w:t>Додаток 1</w:t>
      </w:r>
    </w:p>
    <w:p w:rsidR="002C5F9B" w:rsidRPr="00540908" w:rsidRDefault="00344885" w:rsidP="00540908">
      <w:pPr>
        <w:shd w:val="clear" w:color="auto" w:fill="FFFFFF"/>
        <w:spacing w:after="0"/>
        <w:ind w:right="-2"/>
        <w:jc w:val="both"/>
        <w:rPr>
          <w:rFonts w:ascii="Times New Roman" w:eastAsia="Times New Roman" w:hAnsi="Times New Roman" w:cs="Times New Roman"/>
          <w:bCs/>
          <w:color w:val="000000"/>
          <w:sz w:val="24"/>
          <w:szCs w:val="24"/>
        </w:rPr>
      </w:pPr>
      <w:r w:rsidRPr="00540908">
        <w:rPr>
          <w:rFonts w:ascii="Times New Roman" w:hAnsi="Times New Roman" w:cs="Times New Roman"/>
          <w:sz w:val="24"/>
          <w:szCs w:val="24"/>
        </w:rPr>
        <w:t xml:space="preserve">до аналізу регуляторного впливу до проекту рішення </w:t>
      </w:r>
      <w:r w:rsidR="002C5F9B" w:rsidRPr="00540908">
        <w:rPr>
          <w:rFonts w:ascii="Times New Roman" w:hAnsi="Times New Roman" w:cs="Times New Roman"/>
          <w:sz w:val="24"/>
          <w:szCs w:val="24"/>
        </w:rPr>
        <w:t>в</w:t>
      </w:r>
      <w:r w:rsidRPr="00540908">
        <w:rPr>
          <w:rFonts w:ascii="Times New Roman" w:hAnsi="Times New Roman" w:cs="Times New Roman"/>
          <w:sz w:val="24"/>
          <w:szCs w:val="24"/>
        </w:rPr>
        <w:t xml:space="preserve">иконавчого комітету </w:t>
      </w:r>
      <w:r w:rsidR="002C5F9B" w:rsidRPr="00540908">
        <w:rPr>
          <w:rFonts w:ascii="Times New Roman" w:hAnsi="Times New Roman" w:cs="Times New Roman"/>
          <w:sz w:val="24"/>
          <w:szCs w:val="24"/>
        </w:rPr>
        <w:t xml:space="preserve"> Савранської селищної </w:t>
      </w:r>
      <w:r w:rsidRPr="00540908">
        <w:rPr>
          <w:rFonts w:ascii="Times New Roman" w:hAnsi="Times New Roman" w:cs="Times New Roman"/>
          <w:sz w:val="24"/>
          <w:szCs w:val="24"/>
        </w:rPr>
        <w:t xml:space="preserve">ради </w:t>
      </w:r>
      <w:r w:rsidR="002C5F9B" w:rsidRPr="00540908">
        <w:rPr>
          <w:rFonts w:ascii="Times New Roman" w:hAnsi="Times New Roman" w:cs="Times New Roman"/>
          <w:sz w:val="24"/>
          <w:szCs w:val="24"/>
        </w:rPr>
        <w:t xml:space="preserve"> «</w:t>
      </w:r>
      <w:r w:rsidR="00540908" w:rsidRPr="00540908">
        <w:rPr>
          <w:rFonts w:ascii="Times New Roman" w:hAnsi="Times New Roman" w:cs="Times New Roman"/>
          <w:sz w:val="24"/>
          <w:szCs w:val="24"/>
        </w:rPr>
        <w:t>Про затвердження Умов конкурсу з перевезення  пасажирів на  приміських автобусних маршрутах загального користування, що не виходять за межі Савранської селищної територіальної громади</w:t>
      </w:r>
      <w:r w:rsidR="00540908" w:rsidRPr="00540908">
        <w:rPr>
          <w:rFonts w:ascii="Times New Roman" w:eastAsia="Times New Roman" w:hAnsi="Times New Roman" w:cs="Times New Roman"/>
          <w:bCs/>
          <w:color w:val="000000"/>
          <w:sz w:val="24"/>
          <w:szCs w:val="24"/>
        </w:rPr>
        <w:t xml:space="preserve"> </w:t>
      </w:r>
      <w:r w:rsidR="002C5F9B" w:rsidRPr="00540908">
        <w:rPr>
          <w:rFonts w:ascii="Times New Roman" w:eastAsia="Times New Roman" w:hAnsi="Times New Roman" w:cs="Times New Roman"/>
          <w:bCs/>
          <w:color w:val="000000"/>
          <w:sz w:val="24"/>
          <w:szCs w:val="24"/>
        </w:rPr>
        <w:t>»</w:t>
      </w:r>
    </w:p>
    <w:p w:rsidR="00344885" w:rsidRPr="00540908" w:rsidRDefault="002C5F9B" w:rsidP="00344885">
      <w:r w:rsidRPr="00540908">
        <w:rPr>
          <w:b/>
          <w:bCs/>
        </w:rPr>
        <w:t xml:space="preserve"> </w:t>
      </w:r>
    </w:p>
    <w:p w:rsidR="00344885" w:rsidRPr="00540908" w:rsidRDefault="00344885" w:rsidP="00344885">
      <w:r w:rsidRPr="00540908">
        <w:t> </w:t>
      </w:r>
    </w:p>
    <w:p w:rsidR="00344885" w:rsidRPr="00540908" w:rsidRDefault="00344885" w:rsidP="00344885">
      <w:pPr>
        <w:rPr>
          <w:rFonts w:ascii="Times New Roman" w:hAnsi="Times New Roman" w:cs="Times New Roman"/>
        </w:rPr>
      </w:pPr>
      <w:r w:rsidRPr="00540908">
        <w:rPr>
          <w:rFonts w:ascii="Times New Roman" w:hAnsi="Times New Roman" w:cs="Times New Roman"/>
          <w:b/>
          <w:bCs/>
        </w:rPr>
        <w:t>Тест малого підприємництва (М-Тест)</w:t>
      </w:r>
    </w:p>
    <w:p w:rsidR="00344885" w:rsidRPr="00540908" w:rsidRDefault="00344885" w:rsidP="00344885">
      <w:r w:rsidRPr="00540908">
        <w:t> </w:t>
      </w:r>
    </w:p>
    <w:p w:rsidR="00344885" w:rsidRPr="00540908" w:rsidRDefault="00344885" w:rsidP="00344885">
      <w:r w:rsidRPr="00540908">
        <w:rPr>
          <w:b/>
          <w:bCs/>
        </w:rPr>
        <w:t>1. Консультації з представниками мікро - та малого підприємництва щодо оцінки впливу регулювання</w:t>
      </w:r>
    </w:p>
    <w:p w:rsidR="00344885" w:rsidRPr="00FD7578" w:rsidRDefault="00344885" w:rsidP="00344885">
      <w:r w:rsidRPr="00540908">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дотримання вимог регулювання, проведено розробником у період </w:t>
      </w:r>
      <w:r w:rsidR="00FD7578">
        <w:t>з 25.02.2021 по 10.09.2021 року та повторно з 01.05.2022 по 01.07.2022року</w:t>
      </w:r>
    </w:p>
    <w:tbl>
      <w:tblPr>
        <w:tblW w:w="7896" w:type="dxa"/>
        <w:shd w:val="clear" w:color="auto" w:fill="F7F6F4"/>
        <w:tblCellMar>
          <w:left w:w="0" w:type="dxa"/>
          <w:right w:w="0" w:type="dxa"/>
        </w:tblCellMar>
        <w:tblLook w:val="04A0" w:firstRow="1" w:lastRow="0" w:firstColumn="1" w:lastColumn="0" w:noHBand="0" w:noVBand="1"/>
      </w:tblPr>
      <w:tblGrid>
        <w:gridCol w:w="495"/>
        <w:gridCol w:w="2947"/>
        <w:gridCol w:w="1692"/>
        <w:gridCol w:w="2762"/>
      </w:tblGrid>
      <w:tr w:rsidR="00344885" w:rsidRPr="00540908" w:rsidTr="00344885">
        <w:tc>
          <w:tcPr>
            <w:tcW w:w="600" w:type="dxa"/>
            <w:shd w:val="clear" w:color="auto" w:fill="F7F6F4"/>
            <w:vAlign w:val="center"/>
            <w:hideMark/>
          </w:tcPr>
          <w:p w:rsidR="00344885" w:rsidRPr="00540908" w:rsidRDefault="00344885" w:rsidP="00344885">
            <w:r w:rsidRPr="00540908">
              <w:rPr>
                <w:b/>
                <w:bCs/>
              </w:rPr>
              <w:t>№</w:t>
            </w:r>
          </w:p>
        </w:tc>
        <w:tc>
          <w:tcPr>
            <w:tcW w:w="3840" w:type="dxa"/>
            <w:shd w:val="clear" w:color="auto" w:fill="F7F6F4"/>
            <w:vAlign w:val="center"/>
            <w:hideMark/>
          </w:tcPr>
          <w:p w:rsidR="00344885" w:rsidRPr="00540908" w:rsidRDefault="00344885" w:rsidP="00344885">
            <w:r w:rsidRPr="00540908">
              <w:rPr>
                <w:b/>
                <w:bCs/>
              </w:rPr>
              <w:t>Вид консультації (публічні</w:t>
            </w:r>
          </w:p>
        </w:tc>
        <w:tc>
          <w:tcPr>
            <w:tcW w:w="1905" w:type="dxa"/>
            <w:shd w:val="clear" w:color="auto" w:fill="F7F6F4"/>
            <w:vAlign w:val="center"/>
            <w:hideMark/>
          </w:tcPr>
          <w:p w:rsidR="00344885" w:rsidRPr="00540908" w:rsidRDefault="00344885" w:rsidP="00344885">
            <w:r w:rsidRPr="00540908">
              <w:rPr>
                <w:b/>
                <w:bCs/>
              </w:rPr>
              <w:t>Кількість</w:t>
            </w:r>
          </w:p>
        </w:tc>
        <w:tc>
          <w:tcPr>
            <w:tcW w:w="3525" w:type="dxa"/>
            <w:shd w:val="clear" w:color="auto" w:fill="F7F6F4"/>
            <w:vAlign w:val="center"/>
            <w:hideMark/>
          </w:tcPr>
          <w:p w:rsidR="00344885" w:rsidRPr="00540908" w:rsidRDefault="00344885" w:rsidP="00344885">
            <w:r w:rsidRPr="00540908">
              <w:rPr>
                <w:b/>
                <w:bCs/>
              </w:rPr>
              <w:t>Основні результати</w:t>
            </w:r>
          </w:p>
        </w:tc>
      </w:tr>
      <w:tr w:rsidR="00344885" w:rsidRPr="00540908" w:rsidTr="00344885">
        <w:trPr>
          <w:trHeight w:val="1740"/>
        </w:trPr>
        <w:tc>
          <w:tcPr>
            <w:tcW w:w="600" w:type="dxa"/>
            <w:shd w:val="clear" w:color="auto" w:fill="F7F6F4"/>
            <w:vAlign w:val="center"/>
            <w:hideMark/>
          </w:tcPr>
          <w:p w:rsidR="00344885" w:rsidRPr="00540908" w:rsidRDefault="00344885" w:rsidP="00344885">
            <w:r w:rsidRPr="00540908">
              <w:t>з/п</w:t>
            </w:r>
          </w:p>
        </w:tc>
        <w:tc>
          <w:tcPr>
            <w:tcW w:w="3840" w:type="dxa"/>
            <w:shd w:val="clear" w:color="auto" w:fill="F7F6F4"/>
            <w:vAlign w:val="center"/>
            <w:hideMark/>
          </w:tcPr>
          <w:p w:rsidR="00344885" w:rsidRPr="00540908" w:rsidRDefault="00344885" w:rsidP="00344885">
            <w:r w:rsidRPr="00540908">
              <w:t>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05" w:type="dxa"/>
            <w:shd w:val="clear" w:color="auto" w:fill="F7F6F4"/>
            <w:vAlign w:val="center"/>
            <w:hideMark/>
          </w:tcPr>
          <w:p w:rsidR="00344885" w:rsidRPr="00540908" w:rsidRDefault="00344885" w:rsidP="00344885">
            <w:r w:rsidRPr="00540908">
              <w:t>учасників консультацій, осіб</w:t>
            </w:r>
          </w:p>
        </w:tc>
        <w:tc>
          <w:tcPr>
            <w:tcW w:w="3525" w:type="dxa"/>
            <w:shd w:val="clear" w:color="auto" w:fill="F7F6F4"/>
            <w:vAlign w:val="center"/>
            <w:hideMark/>
          </w:tcPr>
          <w:p w:rsidR="00344885" w:rsidRPr="00540908" w:rsidRDefault="00344885" w:rsidP="00344885">
            <w:r w:rsidRPr="00540908">
              <w:t>консультацій (опис)</w:t>
            </w:r>
          </w:p>
        </w:tc>
      </w:tr>
      <w:tr w:rsidR="00344885" w:rsidRPr="00540908" w:rsidTr="00344885">
        <w:trPr>
          <w:trHeight w:val="2205"/>
        </w:trPr>
        <w:tc>
          <w:tcPr>
            <w:tcW w:w="600" w:type="dxa"/>
            <w:shd w:val="clear" w:color="auto" w:fill="F7F6F4"/>
            <w:vAlign w:val="center"/>
            <w:hideMark/>
          </w:tcPr>
          <w:p w:rsidR="00344885" w:rsidRPr="00540908" w:rsidRDefault="00344885" w:rsidP="00344885">
            <w:r w:rsidRPr="00540908">
              <w:t>1.</w:t>
            </w:r>
          </w:p>
        </w:tc>
        <w:tc>
          <w:tcPr>
            <w:tcW w:w="3840" w:type="dxa"/>
            <w:shd w:val="clear" w:color="auto" w:fill="F7F6F4"/>
            <w:vAlign w:val="center"/>
            <w:hideMark/>
          </w:tcPr>
          <w:p w:rsidR="00344885" w:rsidRPr="00540908" w:rsidRDefault="00344885" w:rsidP="00344885">
            <w:r w:rsidRPr="00540908">
              <w:t>Робочі зустрічі, інформація від підприємців</w:t>
            </w:r>
          </w:p>
          <w:p w:rsidR="00344885" w:rsidRPr="00540908" w:rsidRDefault="00344885" w:rsidP="00344885">
            <w:r w:rsidRPr="00540908">
              <w:t> </w:t>
            </w:r>
          </w:p>
          <w:p w:rsidR="00344885" w:rsidRPr="00540908" w:rsidRDefault="00344885" w:rsidP="00344885">
            <w:r w:rsidRPr="00540908">
              <w:t> </w:t>
            </w:r>
          </w:p>
          <w:p w:rsidR="00344885" w:rsidRPr="00540908" w:rsidRDefault="00344885" w:rsidP="00344885">
            <w:r w:rsidRPr="00540908">
              <w:t> </w:t>
            </w:r>
          </w:p>
        </w:tc>
        <w:tc>
          <w:tcPr>
            <w:tcW w:w="1905" w:type="dxa"/>
            <w:shd w:val="clear" w:color="auto" w:fill="F7F6F4"/>
            <w:vAlign w:val="center"/>
            <w:hideMark/>
          </w:tcPr>
          <w:p w:rsidR="00344885" w:rsidRPr="00540908" w:rsidRDefault="00344885" w:rsidP="00344885">
            <w:r w:rsidRPr="00540908">
              <w:t>3</w:t>
            </w:r>
          </w:p>
        </w:tc>
        <w:tc>
          <w:tcPr>
            <w:tcW w:w="3525" w:type="dxa"/>
            <w:shd w:val="clear" w:color="auto" w:fill="F7F6F4"/>
            <w:vAlign w:val="center"/>
            <w:hideMark/>
          </w:tcPr>
          <w:p w:rsidR="00344885" w:rsidRPr="00540908" w:rsidRDefault="00344885" w:rsidP="00D57EB5">
            <w:r w:rsidRPr="00540908">
              <w:t>Отримано інформацію від перевізників про витрати часу та коштів на підготовку документів для участі у конкурсі </w:t>
            </w:r>
            <w:bookmarkStart w:id="0" w:name="_GoBack"/>
            <w:r w:rsidRPr="00FD7578">
              <w:rPr>
                <w:bCs/>
              </w:rPr>
              <w:t xml:space="preserve">з перевезення пасажирів </w:t>
            </w:r>
            <w:r w:rsidR="00D57EB5" w:rsidRPr="00FD7578">
              <w:rPr>
                <w:bCs/>
              </w:rPr>
              <w:t xml:space="preserve"> </w:t>
            </w:r>
            <w:r w:rsidRPr="00FD7578">
              <w:rPr>
                <w:bCs/>
              </w:rPr>
              <w:t xml:space="preserve"> приміських автобусних маршрутах загального користування</w:t>
            </w:r>
            <w:bookmarkEnd w:id="0"/>
          </w:p>
        </w:tc>
      </w:tr>
    </w:tbl>
    <w:p w:rsidR="00344885" w:rsidRPr="00540908" w:rsidRDefault="00344885" w:rsidP="00344885">
      <w:r w:rsidRPr="00540908">
        <w:t> </w:t>
      </w:r>
    </w:p>
    <w:p w:rsidR="00344885" w:rsidRPr="00540908" w:rsidRDefault="00344885" w:rsidP="00344885">
      <w:pPr>
        <w:rPr>
          <w:rFonts w:ascii="Times New Roman" w:hAnsi="Times New Roman" w:cs="Times New Roman"/>
          <w:sz w:val="24"/>
          <w:szCs w:val="24"/>
        </w:rPr>
      </w:pPr>
      <w:r w:rsidRPr="00540908">
        <w:rPr>
          <w:rFonts w:ascii="Times New Roman" w:hAnsi="Times New Roman" w:cs="Times New Roman"/>
          <w:b/>
          <w:bCs/>
          <w:sz w:val="24"/>
          <w:szCs w:val="24"/>
        </w:rPr>
        <w:t>2. Вимірювання впливу регулювання на суб'єктів малого підприємництва (мікро - та малі):</w:t>
      </w:r>
    </w:p>
    <w:p w:rsidR="00344885" w:rsidRPr="00540908" w:rsidRDefault="00344885" w:rsidP="00344885">
      <w:pPr>
        <w:rPr>
          <w:rFonts w:ascii="Times New Roman" w:hAnsi="Times New Roman" w:cs="Times New Roman"/>
          <w:sz w:val="24"/>
          <w:szCs w:val="24"/>
        </w:rPr>
      </w:pPr>
      <w:r w:rsidRPr="00540908">
        <w:rPr>
          <w:rFonts w:ascii="Times New Roman" w:hAnsi="Times New Roman" w:cs="Times New Roman"/>
          <w:sz w:val="24"/>
          <w:szCs w:val="24"/>
        </w:rPr>
        <w:t>2.1 Кількість суб'єктів малого підприємництва, на яких поширюється регулювання: 3 (одиниці), у тому числі: малого підприємництва 1 (одиниця), мікро 2 (одиниці).</w:t>
      </w:r>
    </w:p>
    <w:p w:rsidR="00344885" w:rsidRPr="00540908" w:rsidRDefault="00344885" w:rsidP="00344885">
      <w:pPr>
        <w:rPr>
          <w:rFonts w:ascii="Times New Roman" w:hAnsi="Times New Roman" w:cs="Times New Roman"/>
          <w:sz w:val="24"/>
          <w:szCs w:val="24"/>
        </w:rPr>
      </w:pPr>
      <w:r w:rsidRPr="00540908">
        <w:rPr>
          <w:rFonts w:ascii="Times New Roman" w:hAnsi="Times New Roman" w:cs="Times New Roman"/>
          <w:sz w:val="24"/>
          <w:szCs w:val="24"/>
        </w:rPr>
        <w:t>Питома вага суб'єктів малого підприємництва у загальній кількості суб'єктів господарювання, на яких проблема справляє вплив 100%.</w:t>
      </w:r>
    </w:p>
    <w:p w:rsidR="00344885" w:rsidRPr="00540908" w:rsidRDefault="00344885" w:rsidP="00344885">
      <w:pPr>
        <w:rPr>
          <w:rFonts w:ascii="Times New Roman" w:hAnsi="Times New Roman" w:cs="Times New Roman"/>
          <w:sz w:val="24"/>
          <w:szCs w:val="24"/>
        </w:rPr>
      </w:pPr>
      <w:r w:rsidRPr="00540908">
        <w:rPr>
          <w:rFonts w:ascii="Times New Roman" w:hAnsi="Times New Roman" w:cs="Times New Roman"/>
          <w:sz w:val="24"/>
          <w:szCs w:val="24"/>
        </w:rPr>
        <w:t xml:space="preserve">Примітка: регулювання стосується суб'єктів малого підприємництва, а саме юридичних осіб та фізичних осіб-підприємців, які потенційно можуть прийняти участь у конкурсі з перевезення пасажирів на автобусних маршрутах загального користування, які не виходять за межі території </w:t>
      </w:r>
      <w:r w:rsidR="00540908">
        <w:rPr>
          <w:rFonts w:ascii="Times New Roman" w:hAnsi="Times New Roman" w:cs="Times New Roman"/>
          <w:sz w:val="24"/>
          <w:szCs w:val="24"/>
        </w:rPr>
        <w:t>Савранської</w:t>
      </w:r>
      <w:r w:rsidRPr="00540908">
        <w:rPr>
          <w:rFonts w:ascii="Times New Roman" w:hAnsi="Times New Roman" w:cs="Times New Roman"/>
          <w:sz w:val="24"/>
          <w:szCs w:val="24"/>
        </w:rPr>
        <w:t xml:space="preserve"> територіальної громади.</w:t>
      </w:r>
    </w:p>
    <w:p w:rsidR="00344885" w:rsidRPr="00540908" w:rsidRDefault="00344885" w:rsidP="00344885">
      <w:pPr>
        <w:rPr>
          <w:rFonts w:ascii="Times New Roman" w:hAnsi="Times New Roman" w:cs="Times New Roman"/>
          <w:sz w:val="24"/>
          <w:szCs w:val="24"/>
        </w:rPr>
      </w:pPr>
      <w:r w:rsidRPr="00540908">
        <w:rPr>
          <w:rFonts w:ascii="Times New Roman" w:hAnsi="Times New Roman" w:cs="Times New Roman"/>
          <w:sz w:val="24"/>
          <w:szCs w:val="24"/>
        </w:rPr>
        <w:t>Тобто, кількість тих суб'єктів малого бізнесу, які скористаються своїм правом на участь у конкурсі, невідома. Тому для розрахунку взято потенційну кількість суб'єктів малого та мікро-</w:t>
      </w:r>
      <w:r w:rsidRPr="00540908">
        <w:rPr>
          <w:rFonts w:ascii="Times New Roman" w:hAnsi="Times New Roman" w:cs="Times New Roman"/>
          <w:sz w:val="24"/>
          <w:szCs w:val="24"/>
        </w:rPr>
        <w:lastRenderedPageBreak/>
        <w:t xml:space="preserve">підприємництва, з якими у попередні роки було укладено договори на перевезення пасажирів та які на даний час вже здійснюють діяльність у сфері пасажирських перевезень у </w:t>
      </w:r>
      <w:proofErr w:type="spellStart"/>
      <w:r w:rsidRPr="00540908">
        <w:rPr>
          <w:rFonts w:ascii="Times New Roman" w:hAnsi="Times New Roman" w:cs="Times New Roman"/>
          <w:sz w:val="24"/>
          <w:szCs w:val="24"/>
        </w:rPr>
        <w:t>громадіі</w:t>
      </w:r>
      <w:proofErr w:type="spellEnd"/>
      <w:r w:rsidRPr="00540908">
        <w:rPr>
          <w:rFonts w:ascii="Times New Roman" w:hAnsi="Times New Roman" w:cs="Times New Roman"/>
          <w:sz w:val="24"/>
          <w:szCs w:val="24"/>
        </w:rPr>
        <w:t>.</w:t>
      </w:r>
    </w:p>
    <w:p w:rsidR="00344885" w:rsidRPr="00540908" w:rsidRDefault="00344885" w:rsidP="00344885">
      <w:r w:rsidRPr="00540908">
        <w:t> </w:t>
      </w:r>
    </w:p>
    <w:p w:rsidR="00344885" w:rsidRPr="00540908" w:rsidRDefault="00344885" w:rsidP="00344885">
      <w:r w:rsidRPr="00540908">
        <w:rPr>
          <w:b/>
          <w:bCs/>
        </w:rPr>
        <w:t>3. Розрахунок витрат суб'єктів малого підприємництва, що виникають на виконання вимог регулювання</w:t>
      </w:r>
    </w:p>
    <w:p w:rsidR="00344885" w:rsidRPr="00540908" w:rsidRDefault="00344885" w:rsidP="00344885">
      <w:r w:rsidRPr="00540908">
        <w:t> </w:t>
      </w:r>
    </w:p>
    <w:tbl>
      <w:tblPr>
        <w:tblW w:w="7884" w:type="dxa"/>
        <w:shd w:val="clear" w:color="auto" w:fill="F7F6F4"/>
        <w:tblCellMar>
          <w:left w:w="0" w:type="dxa"/>
          <w:right w:w="0" w:type="dxa"/>
        </w:tblCellMar>
        <w:tblLook w:val="04A0" w:firstRow="1" w:lastRow="0" w:firstColumn="1" w:lastColumn="0" w:noHBand="0" w:noVBand="1"/>
      </w:tblPr>
      <w:tblGrid>
        <w:gridCol w:w="615"/>
        <w:gridCol w:w="3409"/>
        <w:gridCol w:w="1531"/>
        <w:gridCol w:w="1157"/>
        <w:gridCol w:w="1172"/>
      </w:tblGrid>
      <w:tr w:rsidR="00344885" w:rsidRPr="00540908" w:rsidTr="00976321">
        <w:tc>
          <w:tcPr>
            <w:tcW w:w="615" w:type="dxa"/>
            <w:shd w:val="clear" w:color="auto" w:fill="F7F6F4"/>
            <w:vAlign w:val="center"/>
            <w:hideMark/>
          </w:tcPr>
          <w:p w:rsidR="00344885" w:rsidRPr="00540908" w:rsidRDefault="00344885" w:rsidP="00344885">
            <w:r w:rsidRPr="00540908">
              <w:rPr>
                <w:b/>
                <w:bCs/>
              </w:rPr>
              <w:t>№ п/п</w:t>
            </w:r>
          </w:p>
        </w:tc>
        <w:tc>
          <w:tcPr>
            <w:tcW w:w="3409" w:type="dxa"/>
            <w:shd w:val="clear" w:color="auto" w:fill="F7F6F4"/>
            <w:vAlign w:val="center"/>
            <w:hideMark/>
          </w:tcPr>
          <w:p w:rsidR="00344885" w:rsidRPr="00540908" w:rsidRDefault="00344885" w:rsidP="00344885">
            <w:r w:rsidRPr="00540908">
              <w:rPr>
                <w:b/>
                <w:bCs/>
              </w:rPr>
              <w:t>Найменування оцінки</w:t>
            </w:r>
          </w:p>
        </w:tc>
        <w:tc>
          <w:tcPr>
            <w:tcW w:w="1531" w:type="dxa"/>
            <w:shd w:val="clear" w:color="auto" w:fill="F7F6F4"/>
            <w:vAlign w:val="center"/>
            <w:hideMark/>
          </w:tcPr>
          <w:p w:rsidR="00344885" w:rsidRPr="00540908" w:rsidRDefault="00344885" w:rsidP="00344885">
            <w:r w:rsidRPr="00540908">
              <w:rPr>
                <w:b/>
                <w:bCs/>
              </w:rPr>
              <w:t>У перший рік (стартовий рік впровадження регулювання)</w:t>
            </w:r>
          </w:p>
        </w:tc>
        <w:tc>
          <w:tcPr>
            <w:tcW w:w="1157" w:type="dxa"/>
            <w:shd w:val="clear" w:color="auto" w:fill="F7F6F4"/>
            <w:vAlign w:val="center"/>
            <w:hideMark/>
          </w:tcPr>
          <w:p w:rsidR="00344885" w:rsidRPr="00540908" w:rsidRDefault="00344885" w:rsidP="00344885">
            <w:r w:rsidRPr="00540908">
              <w:rPr>
                <w:b/>
                <w:bCs/>
              </w:rPr>
              <w:t>Періодичні (за наступний рік)</w:t>
            </w:r>
          </w:p>
        </w:tc>
        <w:tc>
          <w:tcPr>
            <w:tcW w:w="1172" w:type="dxa"/>
            <w:shd w:val="clear" w:color="auto" w:fill="F7F6F4"/>
            <w:vAlign w:val="center"/>
            <w:hideMark/>
          </w:tcPr>
          <w:p w:rsidR="00344885" w:rsidRPr="00540908" w:rsidRDefault="00344885" w:rsidP="00344885">
            <w:r w:rsidRPr="00540908">
              <w:rPr>
                <w:b/>
                <w:bCs/>
              </w:rPr>
              <w:t>Витрати за 5 років</w:t>
            </w:r>
          </w:p>
        </w:tc>
      </w:tr>
      <w:tr w:rsidR="00344885" w:rsidRPr="00540908" w:rsidTr="00976321">
        <w:tc>
          <w:tcPr>
            <w:tcW w:w="7884" w:type="dxa"/>
            <w:gridSpan w:val="5"/>
            <w:shd w:val="clear" w:color="auto" w:fill="F7F6F4"/>
            <w:vAlign w:val="center"/>
            <w:hideMark/>
          </w:tcPr>
          <w:p w:rsidR="00344885" w:rsidRPr="00540908" w:rsidRDefault="00344885" w:rsidP="00344885">
            <w:r w:rsidRPr="00540908">
              <w:t>Оцінка «прямих» витрат суб'єктів малого підприємництва на виконання</w:t>
            </w:r>
          </w:p>
          <w:p w:rsidR="00344885" w:rsidRPr="00540908" w:rsidRDefault="00344885" w:rsidP="00344885">
            <w:r w:rsidRPr="00540908">
              <w:t>регулювання</w:t>
            </w:r>
          </w:p>
        </w:tc>
      </w:tr>
      <w:tr w:rsidR="00344885" w:rsidRPr="00540908" w:rsidTr="00976321">
        <w:tc>
          <w:tcPr>
            <w:tcW w:w="615" w:type="dxa"/>
            <w:vMerge w:val="restart"/>
            <w:shd w:val="clear" w:color="auto" w:fill="F7F6F4"/>
            <w:vAlign w:val="center"/>
            <w:hideMark/>
          </w:tcPr>
          <w:p w:rsidR="00344885" w:rsidRPr="00540908" w:rsidRDefault="00344885" w:rsidP="00344885">
            <w:r w:rsidRPr="00540908">
              <w:t>1</w:t>
            </w:r>
          </w:p>
          <w:p w:rsidR="00344885" w:rsidRPr="00540908" w:rsidRDefault="00344885" w:rsidP="00344885">
            <w:r w:rsidRPr="00540908">
              <w:t> </w:t>
            </w:r>
          </w:p>
          <w:p w:rsidR="00344885" w:rsidRPr="00540908" w:rsidRDefault="00344885" w:rsidP="00344885">
            <w:r w:rsidRPr="00540908">
              <w:t> </w:t>
            </w:r>
          </w:p>
        </w:tc>
        <w:tc>
          <w:tcPr>
            <w:tcW w:w="3409" w:type="dxa"/>
            <w:shd w:val="clear" w:color="auto" w:fill="F7F6F4"/>
            <w:vAlign w:val="center"/>
            <w:hideMark/>
          </w:tcPr>
          <w:p w:rsidR="00344885" w:rsidRPr="00540908" w:rsidRDefault="00344885" w:rsidP="00344885">
            <w:r w:rsidRPr="00540908">
              <w:t>Придбання необхідного обладнання (пристроїв, машин, механізмів). </w:t>
            </w:r>
            <w:r w:rsidRPr="00540908">
              <w:rPr>
                <w:i/>
                <w:iCs/>
              </w:rPr>
              <w:t>Розраховується як кількість необхідних одиниць обладнання * вартість одиниці.</w:t>
            </w:r>
            <w:r w:rsidRPr="00540908">
              <w:t> В тому числі, придбання:</w:t>
            </w:r>
          </w:p>
        </w:tc>
        <w:tc>
          <w:tcPr>
            <w:tcW w:w="1531" w:type="dxa"/>
            <w:shd w:val="clear" w:color="auto" w:fill="F7F6F4"/>
            <w:vAlign w:val="center"/>
            <w:hideMark/>
          </w:tcPr>
          <w:p w:rsidR="00344885" w:rsidRPr="00540908" w:rsidRDefault="00344885" w:rsidP="00344885">
            <w:r w:rsidRPr="00540908">
              <w:t>4 500 000,00</w:t>
            </w:r>
          </w:p>
        </w:tc>
        <w:tc>
          <w:tcPr>
            <w:tcW w:w="1157" w:type="dxa"/>
            <w:shd w:val="clear" w:color="auto" w:fill="F7F6F4"/>
            <w:vAlign w:val="center"/>
            <w:hideMark/>
          </w:tcPr>
          <w:p w:rsidR="00344885" w:rsidRPr="00540908" w:rsidRDefault="00344885" w:rsidP="00344885">
            <w:r w:rsidRPr="00540908">
              <w:t>0</w:t>
            </w:r>
          </w:p>
        </w:tc>
        <w:tc>
          <w:tcPr>
            <w:tcW w:w="1172" w:type="dxa"/>
            <w:shd w:val="clear" w:color="auto" w:fill="F7F6F4"/>
            <w:vAlign w:val="center"/>
            <w:hideMark/>
          </w:tcPr>
          <w:p w:rsidR="00344885" w:rsidRPr="00540908" w:rsidRDefault="00344885" w:rsidP="00344885">
            <w:r w:rsidRPr="00540908">
              <w:t>4 500 000,00</w:t>
            </w:r>
          </w:p>
        </w:tc>
      </w:tr>
      <w:tr w:rsidR="00344885" w:rsidRPr="00540908" w:rsidTr="00976321">
        <w:trPr>
          <w:trHeight w:val="1095"/>
        </w:trPr>
        <w:tc>
          <w:tcPr>
            <w:tcW w:w="0" w:type="auto"/>
            <w:vMerge/>
            <w:shd w:val="clear" w:color="auto" w:fill="F7F6F4"/>
            <w:vAlign w:val="center"/>
            <w:hideMark/>
          </w:tcPr>
          <w:p w:rsidR="00344885" w:rsidRPr="00540908" w:rsidRDefault="00344885" w:rsidP="00344885"/>
        </w:tc>
        <w:tc>
          <w:tcPr>
            <w:tcW w:w="3409" w:type="dxa"/>
            <w:shd w:val="clear" w:color="auto" w:fill="F7F6F4"/>
            <w:vAlign w:val="center"/>
            <w:hideMark/>
          </w:tcPr>
          <w:p w:rsidR="00344885" w:rsidRPr="00540908" w:rsidRDefault="00344885" w:rsidP="00344885">
            <w:r w:rsidRPr="00540908">
              <w:t>-  резервного автобусу б/у для забезпечення  безперебійного автобусного сполучення</w:t>
            </w:r>
          </w:p>
          <w:p w:rsidR="00344885" w:rsidRPr="00540908" w:rsidRDefault="00344885" w:rsidP="00344885">
            <w:r w:rsidRPr="00540908">
              <w:rPr>
                <w:i/>
                <w:iCs/>
              </w:rPr>
              <w:t>{1*975 000,00 тис. грн.)</w:t>
            </w:r>
          </w:p>
        </w:tc>
        <w:tc>
          <w:tcPr>
            <w:tcW w:w="1531" w:type="dxa"/>
            <w:shd w:val="clear" w:color="auto" w:fill="F7F6F4"/>
            <w:vAlign w:val="center"/>
            <w:hideMark/>
          </w:tcPr>
          <w:p w:rsidR="00344885" w:rsidRPr="00540908" w:rsidRDefault="00344885" w:rsidP="00344885">
            <w:r w:rsidRPr="00540908">
              <w:t>1 950 000,00</w:t>
            </w:r>
          </w:p>
        </w:tc>
        <w:tc>
          <w:tcPr>
            <w:tcW w:w="1157" w:type="dxa"/>
            <w:shd w:val="clear" w:color="auto" w:fill="F7F6F4"/>
            <w:vAlign w:val="center"/>
            <w:hideMark/>
          </w:tcPr>
          <w:p w:rsidR="00344885" w:rsidRPr="00540908" w:rsidRDefault="00344885" w:rsidP="00344885">
            <w:r w:rsidRPr="00540908">
              <w:t>0</w:t>
            </w:r>
          </w:p>
        </w:tc>
        <w:tc>
          <w:tcPr>
            <w:tcW w:w="1172" w:type="dxa"/>
            <w:shd w:val="clear" w:color="auto" w:fill="F7F6F4"/>
            <w:vAlign w:val="center"/>
            <w:hideMark/>
          </w:tcPr>
          <w:p w:rsidR="00344885" w:rsidRPr="00540908" w:rsidRDefault="00344885" w:rsidP="00344885">
            <w:r w:rsidRPr="00540908">
              <w:t>1 950 000,00</w:t>
            </w:r>
          </w:p>
        </w:tc>
      </w:tr>
      <w:tr w:rsidR="00344885" w:rsidRPr="00540908" w:rsidTr="00976321">
        <w:trPr>
          <w:trHeight w:val="1155"/>
        </w:trPr>
        <w:tc>
          <w:tcPr>
            <w:tcW w:w="0" w:type="auto"/>
            <w:vMerge/>
            <w:shd w:val="clear" w:color="auto" w:fill="F7F6F4"/>
            <w:vAlign w:val="center"/>
            <w:hideMark/>
          </w:tcPr>
          <w:p w:rsidR="00344885" w:rsidRPr="00540908" w:rsidRDefault="00344885" w:rsidP="00344885"/>
        </w:tc>
        <w:tc>
          <w:tcPr>
            <w:tcW w:w="3409" w:type="dxa"/>
            <w:shd w:val="clear" w:color="auto" w:fill="F7F6F4"/>
            <w:vAlign w:val="center"/>
            <w:hideMark/>
          </w:tcPr>
          <w:p w:rsidR="00344885" w:rsidRPr="00540908" w:rsidRDefault="00344885" w:rsidP="00344885">
            <w:r w:rsidRPr="00540908">
              <w:t>- нового автобусу  для забезпечення перевезення осіб з обмеженими фізичними можливостями</w:t>
            </w:r>
          </w:p>
          <w:p w:rsidR="00344885" w:rsidRPr="00540908" w:rsidRDefault="00344885" w:rsidP="00344885">
            <w:r w:rsidRPr="00540908">
              <w:rPr>
                <w:i/>
                <w:iCs/>
              </w:rPr>
              <w:t>(1*1 650 000,00грн.</w:t>
            </w:r>
          </w:p>
        </w:tc>
        <w:tc>
          <w:tcPr>
            <w:tcW w:w="1531" w:type="dxa"/>
            <w:shd w:val="clear" w:color="auto" w:fill="F7F6F4"/>
            <w:vAlign w:val="center"/>
            <w:hideMark/>
          </w:tcPr>
          <w:p w:rsidR="00344885" w:rsidRPr="00540908" w:rsidRDefault="00344885" w:rsidP="00344885">
            <w:r w:rsidRPr="00540908">
              <w:t>1 650 000,00</w:t>
            </w:r>
          </w:p>
        </w:tc>
        <w:tc>
          <w:tcPr>
            <w:tcW w:w="1157" w:type="dxa"/>
            <w:shd w:val="clear" w:color="auto" w:fill="F7F6F4"/>
            <w:vAlign w:val="center"/>
            <w:hideMark/>
          </w:tcPr>
          <w:p w:rsidR="00344885" w:rsidRPr="00540908" w:rsidRDefault="00344885" w:rsidP="00344885">
            <w:r w:rsidRPr="00540908">
              <w:t>0</w:t>
            </w:r>
          </w:p>
        </w:tc>
        <w:tc>
          <w:tcPr>
            <w:tcW w:w="1172" w:type="dxa"/>
            <w:shd w:val="clear" w:color="auto" w:fill="F7F6F4"/>
            <w:vAlign w:val="center"/>
            <w:hideMark/>
          </w:tcPr>
          <w:p w:rsidR="00344885" w:rsidRPr="00540908" w:rsidRDefault="00344885" w:rsidP="00344885">
            <w:r w:rsidRPr="00540908">
              <w:t>1 650 000,00</w:t>
            </w:r>
          </w:p>
        </w:tc>
      </w:tr>
      <w:tr w:rsidR="00344885" w:rsidRPr="00540908" w:rsidTr="00976321">
        <w:trPr>
          <w:trHeight w:val="1080"/>
        </w:trPr>
        <w:tc>
          <w:tcPr>
            <w:tcW w:w="615" w:type="dxa"/>
            <w:shd w:val="clear" w:color="auto" w:fill="F7F6F4"/>
            <w:vAlign w:val="center"/>
            <w:hideMark/>
          </w:tcPr>
          <w:p w:rsidR="00344885" w:rsidRPr="00540908" w:rsidRDefault="00344885" w:rsidP="00344885">
            <w:r w:rsidRPr="00540908">
              <w:t> </w:t>
            </w:r>
          </w:p>
        </w:tc>
        <w:tc>
          <w:tcPr>
            <w:tcW w:w="3409" w:type="dxa"/>
            <w:shd w:val="clear" w:color="auto" w:fill="F7F6F4"/>
            <w:vAlign w:val="center"/>
            <w:hideMark/>
          </w:tcPr>
          <w:p w:rsidR="00344885" w:rsidRPr="00540908" w:rsidRDefault="00344885" w:rsidP="00344885">
            <w:r w:rsidRPr="00540908">
              <w:t>- придбання нового автобусу для</w:t>
            </w:r>
            <w:r w:rsidRPr="00540908">
              <w:br/>
              <w:t>забезпечення перевезення осіб з</w:t>
            </w:r>
            <w:r w:rsidRPr="00540908">
              <w:br/>
              <w:t>обмеженими фізичними</w:t>
            </w:r>
            <w:r w:rsidRPr="00540908">
              <w:br/>
              <w:t>можливостями (1*900 000,00 грн.)</w:t>
            </w:r>
          </w:p>
        </w:tc>
        <w:tc>
          <w:tcPr>
            <w:tcW w:w="1531" w:type="dxa"/>
            <w:shd w:val="clear" w:color="auto" w:fill="F7F6F4"/>
            <w:vAlign w:val="center"/>
            <w:hideMark/>
          </w:tcPr>
          <w:p w:rsidR="00344885" w:rsidRPr="00540908" w:rsidRDefault="00344885" w:rsidP="00344885">
            <w:r w:rsidRPr="00540908">
              <w:t>900 000,00</w:t>
            </w:r>
          </w:p>
        </w:tc>
        <w:tc>
          <w:tcPr>
            <w:tcW w:w="1157" w:type="dxa"/>
            <w:shd w:val="clear" w:color="auto" w:fill="F7F6F4"/>
            <w:vAlign w:val="center"/>
            <w:hideMark/>
          </w:tcPr>
          <w:p w:rsidR="00344885" w:rsidRPr="00540908" w:rsidRDefault="00344885" w:rsidP="00344885">
            <w:r w:rsidRPr="00540908">
              <w:t> </w:t>
            </w:r>
          </w:p>
        </w:tc>
        <w:tc>
          <w:tcPr>
            <w:tcW w:w="1172" w:type="dxa"/>
            <w:shd w:val="clear" w:color="auto" w:fill="F7F6F4"/>
            <w:vAlign w:val="center"/>
            <w:hideMark/>
          </w:tcPr>
          <w:p w:rsidR="00344885" w:rsidRPr="00540908" w:rsidRDefault="00344885" w:rsidP="00344885">
            <w:r w:rsidRPr="00540908">
              <w:t>900 000,00</w:t>
            </w:r>
          </w:p>
        </w:tc>
      </w:tr>
      <w:tr w:rsidR="00344885" w:rsidRPr="00540908" w:rsidTr="00976321">
        <w:trPr>
          <w:trHeight w:val="855"/>
        </w:trPr>
        <w:tc>
          <w:tcPr>
            <w:tcW w:w="615" w:type="dxa"/>
            <w:shd w:val="clear" w:color="auto" w:fill="F7F6F4"/>
            <w:vAlign w:val="center"/>
            <w:hideMark/>
          </w:tcPr>
          <w:p w:rsidR="00344885" w:rsidRPr="00540908" w:rsidRDefault="00344885" w:rsidP="00344885">
            <w:r w:rsidRPr="00540908">
              <w:t>2</w:t>
            </w:r>
          </w:p>
        </w:tc>
        <w:tc>
          <w:tcPr>
            <w:tcW w:w="3409" w:type="dxa"/>
            <w:shd w:val="clear" w:color="auto" w:fill="F7F6F4"/>
            <w:vAlign w:val="center"/>
            <w:hideMark/>
          </w:tcPr>
          <w:p w:rsidR="00344885" w:rsidRPr="00540908" w:rsidRDefault="00344885" w:rsidP="00344885">
            <w:r w:rsidRPr="00540908">
              <w:t>Процедури повірки та/або постановки на відповідний облік у визначеному органі державної влади чи місцевого самоврядування </w:t>
            </w:r>
            <w:r w:rsidRPr="00540908">
              <w:rPr>
                <w:i/>
                <w:iCs/>
              </w:rPr>
              <w:t>Формула:</w:t>
            </w:r>
          </w:p>
          <w:p w:rsidR="00344885" w:rsidRPr="00540908" w:rsidRDefault="00344885" w:rsidP="00344885">
            <w:r w:rsidRPr="00540908">
              <w:rPr>
                <w:i/>
                <w:iCs/>
              </w:rPr>
              <w:t xml:space="preserve">(Прямі витрати на процедури повірки  (проведення первинного обстеження) в органі державної влади  +  Витрати  часу   на процедуру обліку  (на  </w:t>
            </w:r>
            <w:proofErr w:type="spellStart"/>
            <w:r w:rsidRPr="00540908">
              <w:rPr>
                <w:i/>
                <w:iCs/>
              </w:rPr>
              <w:t>одиицю</w:t>
            </w:r>
            <w:proofErr w:type="spellEnd"/>
            <w:r w:rsidRPr="00540908">
              <w:rPr>
                <w:i/>
                <w:iCs/>
              </w:rPr>
              <w:t xml:space="preserve"> обладнання) * вартість  часу </w:t>
            </w:r>
            <w:proofErr w:type="spellStart"/>
            <w:r w:rsidRPr="00540908">
              <w:rPr>
                <w:i/>
                <w:iCs/>
              </w:rPr>
              <w:t>суб</w:t>
            </w:r>
            <w:proofErr w:type="spellEnd"/>
            <w:r w:rsidRPr="00540908">
              <w:rPr>
                <w:i/>
                <w:iCs/>
              </w:rPr>
              <w:t xml:space="preserve"> </w:t>
            </w:r>
            <w:proofErr w:type="spellStart"/>
            <w:r w:rsidRPr="00540908">
              <w:rPr>
                <w:i/>
                <w:iCs/>
              </w:rPr>
              <w:t>'єкта</w:t>
            </w:r>
            <w:proofErr w:type="spellEnd"/>
            <w:r w:rsidRPr="00540908">
              <w:rPr>
                <w:i/>
                <w:iCs/>
              </w:rPr>
              <w:t xml:space="preserve"> малого підприємництва (з/плата) * оціночна кількість </w:t>
            </w:r>
            <w:r w:rsidRPr="00540908">
              <w:rPr>
                <w:i/>
                <w:iCs/>
              </w:rPr>
              <w:lastRenderedPageBreak/>
              <w:t xml:space="preserve">процедур обліку за рік)*кількість необхідних одиниць  обладнання одному  </w:t>
            </w:r>
            <w:proofErr w:type="spellStart"/>
            <w:r w:rsidRPr="00540908">
              <w:rPr>
                <w:i/>
                <w:iCs/>
              </w:rPr>
              <w:t>суб</w:t>
            </w:r>
            <w:proofErr w:type="spellEnd"/>
            <w:r w:rsidRPr="00540908">
              <w:rPr>
                <w:i/>
                <w:iCs/>
              </w:rPr>
              <w:t xml:space="preserve"> </w:t>
            </w:r>
            <w:proofErr w:type="spellStart"/>
            <w:r w:rsidRPr="00540908">
              <w:rPr>
                <w:i/>
                <w:iCs/>
              </w:rPr>
              <w:t>'єкту</w:t>
            </w:r>
            <w:proofErr w:type="spellEnd"/>
            <w:r w:rsidRPr="00540908">
              <w:rPr>
                <w:i/>
                <w:iCs/>
              </w:rPr>
              <w:t>  малого підприємництва</w:t>
            </w:r>
          </w:p>
        </w:tc>
        <w:tc>
          <w:tcPr>
            <w:tcW w:w="1531" w:type="dxa"/>
            <w:shd w:val="clear" w:color="auto" w:fill="F7F6F4"/>
            <w:vAlign w:val="center"/>
            <w:hideMark/>
          </w:tcPr>
          <w:p w:rsidR="00344885" w:rsidRPr="00540908" w:rsidRDefault="00344885" w:rsidP="00344885">
            <w:r w:rsidRPr="00540908">
              <w:lastRenderedPageBreak/>
              <w:t>-</w:t>
            </w:r>
          </w:p>
        </w:tc>
        <w:tc>
          <w:tcPr>
            <w:tcW w:w="1157" w:type="dxa"/>
            <w:shd w:val="clear" w:color="auto" w:fill="F7F6F4"/>
            <w:vAlign w:val="center"/>
            <w:hideMark/>
          </w:tcPr>
          <w:p w:rsidR="00344885" w:rsidRPr="00540908" w:rsidRDefault="00344885" w:rsidP="00344885">
            <w:r w:rsidRPr="00540908">
              <w:t>-</w:t>
            </w:r>
          </w:p>
        </w:tc>
        <w:tc>
          <w:tcPr>
            <w:tcW w:w="1172" w:type="dxa"/>
            <w:shd w:val="clear" w:color="auto" w:fill="F7F6F4"/>
            <w:vAlign w:val="center"/>
            <w:hideMark/>
          </w:tcPr>
          <w:p w:rsidR="00344885" w:rsidRPr="00540908" w:rsidRDefault="00344885" w:rsidP="00344885">
            <w:r w:rsidRPr="00540908">
              <w:t>-</w:t>
            </w:r>
          </w:p>
        </w:tc>
      </w:tr>
      <w:tr w:rsidR="00344885" w:rsidRPr="00D57EB5" w:rsidTr="00976321">
        <w:trPr>
          <w:trHeight w:val="705"/>
        </w:trPr>
        <w:tc>
          <w:tcPr>
            <w:tcW w:w="615" w:type="dxa"/>
            <w:shd w:val="clear" w:color="auto" w:fill="F7F6F4"/>
            <w:vAlign w:val="center"/>
            <w:hideMark/>
          </w:tcPr>
          <w:p w:rsidR="00344885" w:rsidRPr="00D57EB5" w:rsidRDefault="00344885" w:rsidP="00344885">
            <w:r w:rsidRPr="00D57EB5">
              <w:lastRenderedPageBreak/>
              <w:t>3</w:t>
            </w:r>
          </w:p>
        </w:tc>
        <w:tc>
          <w:tcPr>
            <w:tcW w:w="3409" w:type="dxa"/>
            <w:shd w:val="clear" w:color="auto" w:fill="F7F6F4"/>
            <w:vAlign w:val="center"/>
            <w:hideMark/>
          </w:tcPr>
          <w:p w:rsidR="00344885" w:rsidRPr="00D57EB5" w:rsidRDefault="00344885" w:rsidP="00344885">
            <w:r w:rsidRPr="00D57EB5">
              <w:t>Процедури експлуатації обладнання (експлуатаційні витрати - витратні матеріали)</w:t>
            </w:r>
          </w:p>
          <w:p w:rsidR="00344885" w:rsidRPr="00D57EB5" w:rsidRDefault="00344885" w:rsidP="00344885">
            <w:r w:rsidRPr="00D57EB5">
              <w:rPr>
                <w:i/>
                <w:iCs/>
              </w:rPr>
              <w:t>Формула:Оцінка витрат на експлуатації обладнання (розхідні матеріали та  ресурси  на  одиницю обладнання  на рік) *кількість необхідних одиниць  обладнання одному суб'єкту  малого підприємництва</w:t>
            </w:r>
          </w:p>
        </w:tc>
        <w:tc>
          <w:tcPr>
            <w:tcW w:w="1531" w:type="dxa"/>
            <w:shd w:val="clear" w:color="auto" w:fill="F7F6F4"/>
            <w:vAlign w:val="center"/>
            <w:hideMark/>
          </w:tcPr>
          <w:p w:rsidR="00344885" w:rsidRPr="00D57EB5" w:rsidRDefault="00344885" w:rsidP="00344885">
            <w:r w:rsidRPr="00D57EB5">
              <w:t>-</w:t>
            </w:r>
          </w:p>
        </w:tc>
        <w:tc>
          <w:tcPr>
            <w:tcW w:w="1157" w:type="dxa"/>
            <w:shd w:val="clear" w:color="auto" w:fill="F7F6F4"/>
            <w:vAlign w:val="center"/>
            <w:hideMark/>
          </w:tcPr>
          <w:p w:rsidR="00344885" w:rsidRPr="00D57EB5" w:rsidRDefault="00344885" w:rsidP="00344885">
            <w:r w:rsidRPr="00D57EB5">
              <w:t>-</w:t>
            </w:r>
          </w:p>
        </w:tc>
        <w:tc>
          <w:tcPr>
            <w:tcW w:w="1172" w:type="dxa"/>
            <w:shd w:val="clear" w:color="auto" w:fill="F7F6F4"/>
            <w:vAlign w:val="center"/>
            <w:hideMark/>
          </w:tcPr>
          <w:p w:rsidR="00344885" w:rsidRPr="00D57EB5" w:rsidRDefault="00344885" w:rsidP="00344885">
            <w:r w:rsidRPr="00D57EB5">
              <w:t>-</w:t>
            </w:r>
          </w:p>
        </w:tc>
      </w:tr>
      <w:tr w:rsidR="00344885" w:rsidRPr="00D57EB5" w:rsidTr="00976321">
        <w:trPr>
          <w:trHeight w:val="945"/>
        </w:trPr>
        <w:tc>
          <w:tcPr>
            <w:tcW w:w="615" w:type="dxa"/>
            <w:shd w:val="clear" w:color="auto" w:fill="F7F6F4"/>
            <w:vAlign w:val="center"/>
            <w:hideMark/>
          </w:tcPr>
          <w:p w:rsidR="00344885" w:rsidRPr="00D57EB5" w:rsidRDefault="00344885" w:rsidP="00344885">
            <w:r w:rsidRPr="00D57EB5">
              <w:t>4</w:t>
            </w:r>
          </w:p>
        </w:tc>
        <w:tc>
          <w:tcPr>
            <w:tcW w:w="3409" w:type="dxa"/>
            <w:shd w:val="clear" w:color="auto" w:fill="F7F6F4"/>
            <w:vAlign w:val="center"/>
            <w:hideMark/>
          </w:tcPr>
          <w:p w:rsidR="00344885" w:rsidRPr="00D57EB5" w:rsidRDefault="00344885" w:rsidP="00344885">
            <w:r w:rsidRPr="00D57EB5">
              <w:t>Процедури обслуговування обладнання (технічне обслуговування) </w:t>
            </w:r>
            <w:r w:rsidRPr="00D57EB5">
              <w:rPr>
                <w:i/>
                <w:iCs/>
              </w:rPr>
              <w:t>Формула:</w:t>
            </w:r>
          </w:p>
          <w:p w:rsidR="00344885" w:rsidRPr="00D57EB5" w:rsidRDefault="00344885" w:rsidP="00344885">
            <w:r w:rsidRPr="00D57EB5">
              <w:rPr>
                <w:i/>
                <w:iCs/>
              </w:rPr>
              <w:t>Оцінка   вартості  процедури обслуговування   обладнання (на одиницю обладнання) * Кількість процедур ТО на рік на одиницю обладнання *  кількість необхідних одиниць обладнання</w:t>
            </w:r>
            <w:r w:rsidRPr="00D57EB5">
              <w:t> </w:t>
            </w:r>
            <w:r w:rsidRPr="00D57EB5">
              <w:rPr>
                <w:i/>
                <w:iCs/>
              </w:rPr>
              <w:t>одному</w:t>
            </w:r>
          </w:p>
          <w:p w:rsidR="00344885" w:rsidRPr="00D57EB5" w:rsidRDefault="00344885" w:rsidP="00344885">
            <w:proofErr w:type="spellStart"/>
            <w:r w:rsidRPr="00D57EB5">
              <w:rPr>
                <w:i/>
                <w:iCs/>
              </w:rPr>
              <w:t> су</w:t>
            </w:r>
            <w:proofErr w:type="spellEnd"/>
            <w:r w:rsidRPr="00D57EB5">
              <w:rPr>
                <w:i/>
                <w:iCs/>
              </w:rPr>
              <w:t xml:space="preserve">б </w:t>
            </w:r>
            <w:proofErr w:type="spellStart"/>
            <w:r w:rsidRPr="00D57EB5">
              <w:rPr>
                <w:i/>
                <w:iCs/>
              </w:rPr>
              <w:t>'єкту</w:t>
            </w:r>
            <w:proofErr w:type="spellEnd"/>
            <w:r w:rsidRPr="00D57EB5">
              <w:rPr>
                <w:i/>
                <w:iCs/>
              </w:rPr>
              <w:t>  малого підприємництва</w:t>
            </w:r>
          </w:p>
        </w:tc>
        <w:tc>
          <w:tcPr>
            <w:tcW w:w="1531" w:type="dxa"/>
            <w:shd w:val="clear" w:color="auto" w:fill="F7F6F4"/>
            <w:vAlign w:val="center"/>
            <w:hideMark/>
          </w:tcPr>
          <w:p w:rsidR="00344885" w:rsidRPr="00D57EB5" w:rsidRDefault="00344885" w:rsidP="00344885">
            <w:r w:rsidRPr="00D57EB5">
              <w:t>-</w:t>
            </w:r>
          </w:p>
        </w:tc>
        <w:tc>
          <w:tcPr>
            <w:tcW w:w="1157" w:type="dxa"/>
            <w:shd w:val="clear" w:color="auto" w:fill="F7F6F4"/>
            <w:vAlign w:val="center"/>
            <w:hideMark/>
          </w:tcPr>
          <w:p w:rsidR="00344885" w:rsidRPr="00D57EB5" w:rsidRDefault="00344885" w:rsidP="00344885">
            <w:r w:rsidRPr="00D57EB5">
              <w:t>-</w:t>
            </w:r>
          </w:p>
        </w:tc>
        <w:tc>
          <w:tcPr>
            <w:tcW w:w="1172" w:type="dxa"/>
            <w:shd w:val="clear" w:color="auto" w:fill="F7F6F4"/>
            <w:vAlign w:val="center"/>
            <w:hideMark/>
          </w:tcPr>
          <w:p w:rsidR="00344885" w:rsidRPr="00D57EB5" w:rsidRDefault="00344885" w:rsidP="00344885">
            <w:r w:rsidRPr="00D57EB5">
              <w:t>-</w:t>
            </w:r>
          </w:p>
        </w:tc>
      </w:tr>
      <w:tr w:rsidR="00344885" w:rsidRPr="00D57EB5" w:rsidTr="00976321">
        <w:trPr>
          <w:trHeight w:val="510"/>
        </w:trPr>
        <w:tc>
          <w:tcPr>
            <w:tcW w:w="615" w:type="dxa"/>
            <w:shd w:val="clear" w:color="auto" w:fill="F7F6F4"/>
            <w:vAlign w:val="center"/>
            <w:hideMark/>
          </w:tcPr>
          <w:p w:rsidR="00344885" w:rsidRPr="00D57EB5" w:rsidRDefault="00344885" w:rsidP="00344885">
            <w:r w:rsidRPr="00D57EB5">
              <w:t>5</w:t>
            </w:r>
          </w:p>
        </w:tc>
        <w:tc>
          <w:tcPr>
            <w:tcW w:w="3409" w:type="dxa"/>
            <w:shd w:val="clear" w:color="auto" w:fill="F7F6F4"/>
            <w:vAlign w:val="center"/>
            <w:hideMark/>
          </w:tcPr>
          <w:p w:rsidR="00344885" w:rsidRPr="00D57EB5" w:rsidRDefault="00344885" w:rsidP="00344885">
            <w:r w:rsidRPr="00D57EB5">
              <w:t>Інші процедури (уточнити):</w:t>
            </w:r>
          </w:p>
        </w:tc>
        <w:tc>
          <w:tcPr>
            <w:tcW w:w="1531" w:type="dxa"/>
            <w:shd w:val="clear" w:color="auto" w:fill="F7F6F4"/>
            <w:vAlign w:val="center"/>
            <w:hideMark/>
          </w:tcPr>
          <w:p w:rsidR="00344885" w:rsidRPr="00D57EB5" w:rsidRDefault="00344885" w:rsidP="00344885">
            <w:r w:rsidRPr="00D57EB5">
              <w:t>-</w:t>
            </w:r>
          </w:p>
        </w:tc>
        <w:tc>
          <w:tcPr>
            <w:tcW w:w="1157" w:type="dxa"/>
            <w:shd w:val="clear" w:color="auto" w:fill="F7F6F4"/>
            <w:vAlign w:val="center"/>
            <w:hideMark/>
          </w:tcPr>
          <w:p w:rsidR="00344885" w:rsidRPr="00D57EB5" w:rsidRDefault="00344885" w:rsidP="00344885">
            <w:r w:rsidRPr="00D57EB5">
              <w:rPr>
                <w:b/>
                <w:bCs/>
              </w:rPr>
              <w:t>-</w:t>
            </w:r>
          </w:p>
        </w:tc>
        <w:tc>
          <w:tcPr>
            <w:tcW w:w="1172" w:type="dxa"/>
            <w:shd w:val="clear" w:color="auto" w:fill="F7F6F4"/>
            <w:vAlign w:val="center"/>
            <w:hideMark/>
          </w:tcPr>
          <w:p w:rsidR="00344885" w:rsidRPr="00D57EB5" w:rsidRDefault="00344885" w:rsidP="00344885">
            <w:r w:rsidRPr="00D57EB5">
              <w:t>-</w:t>
            </w:r>
          </w:p>
        </w:tc>
      </w:tr>
      <w:tr w:rsidR="00344885" w:rsidRPr="00D57EB5" w:rsidTr="00976321">
        <w:trPr>
          <w:trHeight w:val="675"/>
        </w:trPr>
        <w:tc>
          <w:tcPr>
            <w:tcW w:w="615" w:type="dxa"/>
            <w:shd w:val="clear" w:color="auto" w:fill="F7F6F4"/>
            <w:vAlign w:val="center"/>
            <w:hideMark/>
          </w:tcPr>
          <w:p w:rsidR="00344885" w:rsidRPr="00D57EB5" w:rsidRDefault="00344885" w:rsidP="00344885">
            <w:r w:rsidRPr="00D57EB5">
              <w:t>6</w:t>
            </w:r>
          </w:p>
        </w:tc>
        <w:tc>
          <w:tcPr>
            <w:tcW w:w="3409" w:type="dxa"/>
            <w:shd w:val="clear" w:color="auto" w:fill="F7F6F4"/>
            <w:vAlign w:val="center"/>
            <w:hideMark/>
          </w:tcPr>
          <w:p w:rsidR="00344885" w:rsidRPr="00D57EB5" w:rsidRDefault="00344885" w:rsidP="00344885">
            <w:r w:rsidRPr="00D57EB5">
              <w:t>Разом, грн.</w:t>
            </w:r>
          </w:p>
          <w:p w:rsidR="00344885" w:rsidRPr="00D57EB5" w:rsidRDefault="00344885" w:rsidP="00344885">
            <w:r w:rsidRPr="00D57EB5">
              <w:rPr>
                <w:i/>
                <w:iCs/>
              </w:rPr>
              <w:t>Формула: (1+2+3-4+5)</w:t>
            </w:r>
          </w:p>
        </w:tc>
        <w:tc>
          <w:tcPr>
            <w:tcW w:w="1531" w:type="dxa"/>
            <w:shd w:val="clear" w:color="auto" w:fill="F7F6F4"/>
            <w:vAlign w:val="center"/>
            <w:hideMark/>
          </w:tcPr>
          <w:p w:rsidR="00344885" w:rsidRPr="00D57EB5" w:rsidRDefault="00344885" w:rsidP="00344885">
            <w:r w:rsidRPr="00D57EB5">
              <w:t>4 500 000,00</w:t>
            </w:r>
          </w:p>
        </w:tc>
        <w:tc>
          <w:tcPr>
            <w:tcW w:w="1157" w:type="dxa"/>
            <w:shd w:val="clear" w:color="auto" w:fill="F7F6F4"/>
            <w:vAlign w:val="center"/>
            <w:hideMark/>
          </w:tcPr>
          <w:p w:rsidR="00344885" w:rsidRPr="00D57EB5" w:rsidRDefault="00344885" w:rsidP="00344885">
            <w:r w:rsidRPr="00D57EB5">
              <w:t>0</w:t>
            </w:r>
          </w:p>
        </w:tc>
        <w:tc>
          <w:tcPr>
            <w:tcW w:w="1172" w:type="dxa"/>
            <w:shd w:val="clear" w:color="auto" w:fill="F7F6F4"/>
            <w:vAlign w:val="center"/>
            <w:hideMark/>
          </w:tcPr>
          <w:p w:rsidR="00344885" w:rsidRPr="00D57EB5" w:rsidRDefault="00344885" w:rsidP="00344885">
            <w:r w:rsidRPr="00D57EB5">
              <w:t>4 500 000,00</w:t>
            </w:r>
          </w:p>
        </w:tc>
      </w:tr>
      <w:tr w:rsidR="00344885" w:rsidRPr="00D57EB5" w:rsidTr="00976321">
        <w:trPr>
          <w:trHeight w:val="795"/>
        </w:trPr>
        <w:tc>
          <w:tcPr>
            <w:tcW w:w="615" w:type="dxa"/>
            <w:shd w:val="clear" w:color="auto" w:fill="F7F6F4"/>
            <w:vAlign w:val="center"/>
            <w:hideMark/>
          </w:tcPr>
          <w:p w:rsidR="00344885" w:rsidRPr="00D57EB5" w:rsidRDefault="00344885" w:rsidP="00344885">
            <w:r w:rsidRPr="00D57EB5">
              <w:t>7</w:t>
            </w:r>
          </w:p>
        </w:tc>
        <w:tc>
          <w:tcPr>
            <w:tcW w:w="3409" w:type="dxa"/>
            <w:shd w:val="clear" w:color="auto" w:fill="F7F6F4"/>
            <w:vAlign w:val="center"/>
            <w:hideMark/>
          </w:tcPr>
          <w:p w:rsidR="00344885" w:rsidRPr="00D57EB5" w:rsidRDefault="00344885" w:rsidP="00344885">
            <w:r w:rsidRPr="00D57EB5">
              <w:t>Кількість суб'єктів господарювання, що мають виконати вимоги регулювання, одиниць</w:t>
            </w:r>
          </w:p>
        </w:tc>
        <w:tc>
          <w:tcPr>
            <w:tcW w:w="3860" w:type="dxa"/>
            <w:gridSpan w:val="3"/>
            <w:shd w:val="clear" w:color="auto" w:fill="F7F6F4"/>
            <w:vAlign w:val="center"/>
            <w:hideMark/>
          </w:tcPr>
          <w:p w:rsidR="00344885" w:rsidRPr="00D57EB5" w:rsidRDefault="00344885" w:rsidP="00344885">
            <w:r w:rsidRPr="00D57EB5">
              <w:t> </w:t>
            </w:r>
          </w:p>
          <w:p w:rsidR="00344885" w:rsidRPr="00976321" w:rsidRDefault="00976321" w:rsidP="00344885">
            <w:pPr>
              <w:rPr>
                <w:lang w:val="en-US"/>
              </w:rPr>
            </w:pPr>
            <w:r>
              <w:rPr>
                <w:lang w:val="en-US"/>
              </w:rPr>
              <w:t>1</w:t>
            </w:r>
          </w:p>
          <w:p w:rsidR="00344885" w:rsidRPr="00D57EB5" w:rsidRDefault="00344885" w:rsidP="00344885">
            <w:r w:rsidRPr="00D57EB5">
              <w:t> </w:t>
            </w:r>
          </w:p>
        </w:tc>
      </w:tr>
      <w:tr w:rsidR="00344885" w:rsidRPr="00D57EB5" w:rsidTr="00976321">
        <w:trPr>
          <w:trHeight w:val="1425"/>
        </w:trPr>
        <w:tc>
          <w:tcPr>
            <w:tcW w:w="615" w:type="dxa"/>
            <w:shd w:val="clear" w:color="auto" w:fill="F7F6F4"/>
            <w:vAlign w:val="center"/>
            <w:hideMark/>
          </w:tcPr>
          <w:p w:rsidR="00344885" w:rsidRPr="00D57EB5" w:rsidRDefault="00344885" w:rsidP="00344885">
            <w:r w:rsidRPr="00D57EB5">
              <w:t>8</w:t>
            </w:r>
          </w:p>
        </w:tc>
        <w:tc>
          <w:tcPr>
            <w:tcW w:w="3409" w:type="dxa"/>
            <w:shd w:val="clear" w:color="auto" w:fill="F7F6F4"/>
            <w:vAlign w:val="center"/>
            <w:hideMark/>
          </w:tcPr>
          <w:p w:rsidR="00344885" w:rsidRPr="00D57EB5" w:rsidRDefault="00344885" w:rsidP="00344885">
            <w:r w:rsidRPr="00D57EB5">
              <w:t>Сумарно, грн. </w:t>
            </w:r>
            <w:r w:rsidRPr="00D57EB5">
              <w:rPr>
                <w:i/>
                <w:iCs/>
              </w:rPr>
              <w:t>Формула:</w:t>
            </w:r>
          </w:p>
          <w:p w:rsidR="00344885" w:rsidRPr="00D57EB5" w:rsidRDefault="00344885" w:rsidP="00344885">
            <w:r w:rsidRPr="00D57EB5">
              <w:rPr>
                <w:i/>
                <w:iCs/>
              </w:rPr>
              <w:t xml:space="preserve">Відповідний стовпчик «разом» * кількість  </w:t>
            </w:r>
            <w:proofErr w:type="spellStart"/>
            <w:r w:rsidRPr="00D57EB5">
              <w:rPr>
                <w:i/>
                <w:iCs/>
              </w:rPr>
              <w:t>суб</w:t>
            </w:r>
            <w:proofErr w:type="spellEnd"/>
            <w:r w:rsidRPr="00D57EB5">
              <w:rPr>
                <w:i/>
                <w:iCs/>
              </w:rPr>
              <w:t xml:space="preserve"> </w:t>
            </w:r>
            <w:proofErr w:type="spellStart"/>
            <w:r w:rsidRPr="00D57EB5">
              <w:rPr>
                <w:i/>
                <w:iCs/>
              </w:rPr>
              <w:t>'єктів</w:t>
            </w:r>
            <w:proofErr w:type="spellEnd"/>
            <w:r w:rsidRPr="00D57EB5">
              <w:rPr>
                <w:i/>
                <w:iCs/>
              </w:rPr>
              <w:t xml:space="preserve"> малого підприємництва,  що  мають виконати   вимоги  регулювання (6 </w:t>
            </w:r>
            <w:r w:rsidRPr="00D57EB5">
              <w:t>* 7)</w:t>
            </w:r>
          </w:p>
        </w:tc>
        <w:tc>
          <w:tcPr>
            <w:tcW w:w="1531" w:type="dxa"/>
            <w:shd w:val="clear" w:color="auto" w:fill="F7F6F4"/>
            <w:vAlign w:val="center"/>
            <w:hideMark/>
          </w:tcPr>
          <w:p w:rsidR="00344885" w:rsidRPr="00D57EB5" w:rsidRDefault="00976321" w:rsidP="00344885">
            <w:r>
              <w:rPr>
                <w:lang w:val="en-US"/>
              </w:rPr>
              <w:t>4</w:t>
            </w:r>
            <w:r w:rsidR="00344885" w:rsidRPr="00D57EB5">
              <w:t xml:space="preserve"> 500 000,00</w:t>
            </w:r>
          </w:p>
        </w:tc>
        <w:tc>
          <w:tcPr>
            <w:tcW w:w="1157" w:type="dxa"/>
            <w:shd w:val="clear" w:color="auto" w:fill="F7F6F4"/>
            <w:vAlign w:val="center"/>
            <w:hideMark/>
          </w:tcPr>
          <w:p w:rsidR="00344885" w:rsidRPr="00976321" w:rsidRDefault="00976321" w:rsidP="00344885">
            <w:pPr>
              <w:rPr>
                <w:lang w:val="en-US"/>
              </w:rPr>
            </w:pPr>
            <w:r>
              <w:rPr>
                <w:lang w:val="en-US"/>
              </w:rPr>
              <w:t xml:space="preserve"> </w:t>
            </w:r>
          </w:p>
        </w:tc>
        <w:tc>
          <w:tcPr>
            <w:tcW w:w="1172" w:type="dxa"/>
            <w:shd w:val="clear" w:color="auto" w:fill="F7F6F4"/>
            <w:vAlign w:val="center"/>
            <w:hideMark/>
          </w:tcPr>
          <w:p w:rsidR="00344885" w:rsidRPr="00D57EB5" w:rsidRDefault="00976321" w:rsidP="00344885">
            <w:r>
              <w:rPr>
                <w:lang w:val="en-US"/>
              </w:rPr>
              <w:t>4</w:t>
            </w:r>
            <w:r w:rsidR="00344885" w:rsidRPr="00D57EB5">
              <w:t xml:space="preserve"> 500 000,00</w:t>
            </w:r>
          </w:p>
        </w:tc>
      </w:tr>
      <w:tr w:rsidR="00344885" w:rsidRPr="00D57EB5" w:rsidTr="00976321">
        <w:trPr>
          <w:trHeight w:val="660"/>
        </w:trPr>
        <w:tc>
          <w:tcPr>
            <w:tcW w:w="7884" w:type="dxa"/>
            <w:gridSpan w:val="5"/>
            <w:shd w:val="clear" w:color="auto" w:fill="F7F6F4"/>
            <w:vAlign w:val="center"/>
            <w:hideMark/>
          </w:tcPr>
          <w:p w:rsidR="00344885" w:rsidRPr="00D57EB5" w:rsidRDefault="00344885" w:rsidP="00344885">
            <w:r w:rsidRPr="00D57EB5">
              <w:rPr>
                <w:b/>
                <w:bCs/>
              </w:rPr>
              <w:t>Оцінка вартості адміністративних процедур суб'єктів малого підприємництва щодо виконання регулювання та звітування</w:t>
            </w:r>
          </w:p>
        </w:tc>
      </w:tr>
      <w:tr w:rsidR="00344885" w:rsidRPr="00D57EB5" w:rsidTr="00976321">
        <w:trPr>
          <w:trHeight w:val="1170"/>
        </w:trPr>
        <w:tc>
          <w:tcPr>
            <w:tcW w:w="615" w:type="dxa"/>
            <w:shd w:val="clear" w:color="auto" w:fill="F7F6F4"/>
            <w:vAlign w:val="center"/>
            <w:hideMark/>
          </w:tcPr>
          <w:p w:rsidR="00344885" w:rsidRPr="00D57EB5" w:rsidRDefault="00344885" w:rsidP="00344885">
            <w:r w:rsidRPr="00D57EB5">
              <w:t>9</w:t>
            </w:r>
          </w:p>
        </w:tc>
        <w:tc>
          <w:tcPr>
            <w:tcW w:w="3409" w:type="dxa"/>
            <w:shd w:val="clear" w:color="auto" w:fill="F7F6F4"/>
            <w:vAlign w:val="center"/>
            <w:hideMark/>
          </w:tcPr>
          <w:p w:rsidR="00344885" w:rsidRPr="00D57EB5" w:rsidRDefault="00344885" w:rsidP="00344885">
            <w:r w:rsidRPr="00D57EB5">
              <w:t>Процедури отримання первинної інформації про вимоги регулювання </w:t>
            </w:r>
            <w:r w:rsidRPr="00D57EB5">
              <w:rPr>
                <w:i/>
                <w:iCs/>
              </w:rPr>
              <w:t xml:space="preserve">Формула: Витрати  часу  на  отримання </w:t>
            </w:r>
            <w:r w:rsidRPr="00D57EB5">
              <w:rPr>
                <w:i/>
                <w:iCs/>
              </w:rPr>
              <w:lastRenderedPageBreak/>
              <w:t>інформації    про  регулювання, отримання  необхідних    форм та  заявок  ^вартість часу суб'єкта малого підприємництва (заробітна  тата) ^оціночна кількість форм</w:t>
            </w:r>
            <w:r w:rsidRPr="00D57EB5">
              <w:t> 1 год.*36,11 год.</w:t>
            </w:r>
          </w:p>
          <w:p w:rsidR="00344885" w:rsidRPr="00D57EB5" w:rsidRDefault="00344885" w:rsidP="00976321">
            <w:r w:rsidRPr="00D57EB5">
              <w:rPr>
                <w:i/>
                <w:iCs/>
              </w:rPr>
              <w:t>(Законом установлено у</w:t>
            </w:r>
            <w:r w:rsidRPr="00D57EB5">
              <w:t> </w:t>
            </w:r>
            <w:r w:rsidRPr="00D57EB5">
              <w:rPr>
                <w:i/>
                <w:iCs/>
              </w:rPr>
              <w:t>202</w:t>
            </w:r>
            <w:r w:rsidR="00976321" w:rsidRPr="00976321">
              <w:rPr>
                <w:i/>
                <w:iCs/>
              </w:rPr>
              <w:t>2</w:t>
            </w:r>
            <w:r w:rsidRPr="00D57EB5">
              <w:t> </w:t>
            </w:r>
            <w:r w:rsidRPr="00D57EB5">
              <w:rPr>
                <w:i/>
                <w:iCs/>
              </w:rPr>
              <w:t>році</w:t>
            </w:r>
            <w:r w:rsidRPr="00D57EB5">
              <w:t> </w:t>
            </w:r>
            <w:r w:rsidRPr="00D57EB5">
              <w:rPr>
                <w:i/>
                <w:iCs/>
              </w:rPr>
              <w:t>розмір мінімальної заробітної плати: у місячному</w:t>
            </w:r>
            <w:r w:rsidRPr="00D57EB5">
              <w:t> </w:t>
            </w:r>
            <w:r w:rsidRPr="00D57EB5">
              <w:rPr>
                <w:i/>
                <w:iCs/>
              </w:rPr>
              <w:t xml:space="preserve">розмірі: </w:t>
            </w:r>
            <w:r w:rsidR="00976321" w:rsidRPr="00976321">
              <w:rPr>
                <w:i/>
                <w:iCs/>
                <w:lang w:val="ru-RU"/>
              </w:rPr>
              <w:t xml:space="preserve"> </w:t>
            </w:r>
            <w:r w:rsidR="00976321">
              <w:rPr>
                <w:i/>
                <w:iCs/>
              </w:rPr>
              <w:t xml:space="preserve"> 6</w:t>
            </w:r>
            <w:r w:rsidR="00976321" w:rsidRPr="00976321">
              <w:rPr>
                <w:i/>
                <w:iCs/>
                <w:lang w:val="ru-RU"/>
              </w:rPr>
              <w:t>5</w:t>
            </w:r>
            <w:r w:rsidRPr="00D57EB5">
              <w:rPr>
                <w:i/>
                <w:iCs/>
              </w:rPr>
              <w:t>00 грн.; у</w:t>
            </w:r>
            <w:r w:rsidRPr="00D57EB5">
              <w:t> </w:t>
            </w:r>
            <w:r w:rsidRPr="00D57EB5">
              <w:rPr>
                <w:i/>
                <w:iCs/>
              </w:rPr>
              <w:t xml:space="preserve">погодинному розмірі: </w:t>
            </w:r>
            <w:r w:rsidR="00976321" w:rsidRPr="00976321">
              <w:rPr>
                <w:i/>
                <w:iCs/>
                <w:lang w:val="ru-RU"/>
              </w:rPr>
              <w:t xml:space="preserve"> 39.26</w:t>
            </w:r>
            <w:r w:rsidRPr="00D57EB5">
              <w:rPr>
                <w:i/>
                <w:iCs/>
              </w:rPr>
              <w:t xml:space="preserve"> грн,.) *1  (ознайомлення  з умовами конкурсу)</w:t>
            </w:r>
          </w:p>
        </w:tc>
        <w:tc>
          <w:tcPr>
            <w:tcW w:w="1531" w:type="dxa"/>
            <w:shd w:val="clear" w:color="auto" w:fill="F7F6F4"/>
            <w:vAlign w:val="center"/>
            <w:hideMark/>
          </w:tcPr>
          <w:p w:rsidR="00344885" w:rsidRPr="00976321" w:rsidRDefault="00976321" w:rsidP="00344885">
            <w:pPr>
              <w:rPr>
                <w:lang w:val="en-US"/>
              </w:rPr>
            </w:pPr>
            <w:r>
              <w:rPr>
                <w:lang w:val="en-US"/>
              </w:rPr>
              <w:lastRenderedPageBreak/>
              <w:t>39.26</w:t>
            </w:r>
          </w:p>
        </w:tc>
        <w:tc>
          <w:tcPr>
            <w:tcW w:w="1157" w:type="dxa"/>
            <w:shd w:val="clear" w:color="auto" w:fill="F7F6F4"/>
            <w:vAlign w:val="center"/>
            <w:hideMark/>
          </w:tcPr>
          <w:p w:rsidR="00344885" w:rsidRPr="00D57EB5" w:rsidRDefault="00344885" w:rsidP="00344885">
            <w:r w:rsidRPr="00D57EB5">
              <w:t>-</w:t>
            </w:r>
          </w:p>
        </w:tc>
        <w:tc>
          <w:tcPr>
            <w:tcW w:w="1172" w:type="dxa"/>
            <w:shd w:val="clear" w:color="auto" w:fill="F7F6F4"/>
            <w:vAlign w:val="center"/>
            <w:hideMark/>
          </w:tcPr>
          <w:p w:rsidR="00344885" w:rsidRPr="00976321" w:rsidRDefault="00976321" w:rsidP="00344885">
            <w:pPr>
              <w:rPr>
                <w:lang w:val="en-US"/>
              </w:rPr>
            </w:pPr>
            <w:r>
              <w:rPr>
                <w:lang w:val="en-US"/>
              </w:rPr>
              <w:t>39.26</w:t>
            </w:r>
          </w:p>
          <w:p w:rsidR="00344885" w:rsidRPr="00D57EB5" w:rsidRDefault="00344885" w:rsidP="00344885">
            <w:r w:rsidRPr="00D57EB5">
              <w:t> </w:t>
            </w:r>
          </w:p>
          <w:p w:rsidR="00344885" w:rsidRPr="00D57EB5" w:rsidRDefault="00344885" w:rsidP="00344885">
            <w:r w:rsidRPr="00D57EB5">
              <w:lastRenderedPageBreak/>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tc>
      </w:tr>
      <w:tr w:rsidR="00344885" w:rsidRPr="00D57EB5" w:rsidTr="00976321">
        <w:trPr>
          <w:trHeight w:val="1170"/>
        </w:trPr>
        <w:tc>
          <w:tcPr>
            <w:tcW w:w="615" w:type="dxa"/>
            <w:shd w:val="clear" w:color="auto" w:fill="F7F6F4"/>
            <w:vAlign w:val="center"/>
            <w:hideMark/>
          </w:tcPr>
          <w:p w:rsidR="00344885" w:rsidRPr="00D57EB5" w:rsidRDefault="00344885" w:rsidP="00344885">
            <w:r w:rsidRPr="00D57EB5">
              <w:lastRenderedPageBreak/>
              <w:t>10</w:t>
            </w:r>
          </w:p>
        </w:tc>
        <w:tc>
          <w:tcPr>
            <w:tcW w:w="3409" w:type="dxa"/>
            <w:shd w:val="clear" w:color="auto" w:fill="F7F6F4"/>
            <w:vAlign w:val="center"/>
            <w:hideMark/>
          </w:tcPr>
          <w:p w:rsidR="00344885" w:rsidRPr="00D57EB5" w:rsidRDefault="00344885" w:rsidP="00344885">
            <w:r w:rsidRPr="00D57EB5">
              <w:t>Процедури організації виконання</w:t>
            </w:r>
          </w:p>
          <w:p w:rsidR="00344885" w:rsidRPr="00D57EB5" w:rsidRDefault="00344885" w:rsidP="00344885">
            <w:r w:rsidRPr="00D57EB5">
              <w:t>вимог регулювання:</w:t>
            </w:r>
          </w:p>
          <w:p w:rsidR="00344885" w:rsidRPr="00D57EB5" w:rsidRDefault="00344885" w:rsidP="00344885">
            <w:r w:rsidRPr="00D57EB5">
              <w:t>- Підготовка документів для участі у конкурсі на пасажирські перевезення</w:t>
            </w:r>
          </w:p>
          <w:p w:rsidR="00344885" w:rsidRPr="00D57EB5" w:rsidRDefault="00344885" w:rsidP="00976321">
            <w:r w:rsidRPr="00D57EB5">
              <w:rPr>
                <w:i/>
                <w:iCs/>
              </w:rPr>
              <w:t>Формула: Витрати  часу  на розробку  та  впровадження внутрішніх для суб'єкту малого підприємництва  процедур  на впровадження вимог регулювання * вартість часу суб'єкта малого підприємництва  (заробітна плата) ^оціночна  кількість внутрішніх процедур (8год*</w:t>
            </w:r>
            <w:r w:rsidR="00976321" w:rsidRPr="00976321">
              <w:rPr>
                <w:i/>
                <w:iCs/>
              </w:rPr>
              <w:t>39.26</w:t>
            </w:r>
            <w:r w:rsidRPr="00D57EB5">
              <w:rPr>
                <w:i/>
                <w:iCs/>
              </w:rPr>
              <w:t xml:space="preserve"> грн* 11)</w:t>
            </w:r>
          </w:p>
        </w:tc>
        <w:tc>
          <w:tcPr>
            <w:tcW w:w="1531" w:type="dxa"/>
            <w:shd w:val="clear" w:color="auto" w:fill="F7F6F4"/>
            <w:vAlign w:val="center"/>
            <w:hideMark/>
          </w:tcPr>
          <w:p w:rsidR="00344885" w:rsidRPr="00976321" w:rsidRDefault="00976321" w:rsidP="00344885">
            <w:r w:rsidRPr="00976321">
              <w:t xml:space="preserve"> 314.08</w:t>
            </w:r>
          </w:p>
        </w:tc>
        <w:tc>
          <w:tcPr>
            <w:tcW w:w="1157" w:type="dxa"/>
            <w:shd w:val="clear" w:color="auto" w:fill="F7F6F4"/>
            <w:vAlign w:val="center"/>
            <w:hideMark/>
          </w:tcPr>
          <w:p w:rsidR="00344885" w:rsidRPr="00D57EB5" w:rsidRDefault="00344885" w:rsidP="00344885">
            <w:r w:rsidRPr="00D57EB5">
              <w:t>-</w:t>
            </w:r>
          </w:p>
        </w:tc>
        <w:tc>
          <w:tcPr>
            <w:tcW w:w="1172" w:type="dxa"/>
            <w:shd w:val="clear" w:color="auto" w:fill="F7F6F4"/>
            <w:vAlign w:val="center"/>
            <w:hideMark/>
          </w:tcPr>
          <w:p w:rsidR="00344885" w:rsidRPr="00D57EB5" w:rsidRDefault="00976321" w:rsidP="00344885">
            <w:r>
              <w:t>314.08</w:t>
            </w:r>
          </w:p>
        </w:tc>
      </w:tr>
      <w:tr w:rsidR="00344885" w:rsidRPr="00D57EB5" w:rsidTr="00976321">
        <w:trPr>
          <w:trHeight w:val="1170"/>
        </w:trPr>
        <w:tc>
          <w:tcPr>
            <w:tcW w:w="615" w:type="dxa"/>
            <w:shd w:val="clear" w:color="auto" w:fill="F7F6F4"/>
            <w:vAlign w:val="center"/>
            <w:hideMark/>
          </w:tcPr>
          <w:p w:rsidR="00344885" w:rsidRPr="00D57EB5" w:rsidRDefault="00344885" w:rsidP="00344885">
            <w:r w:rsidRPr="00D57EB5">
              <w:t>11</w:t>
            </w:r>
          </w:p>
        </w:tc>
        <w:tc>
          <w:tcPr>
            <w:tcW w:w="3409" w:type="dxa"/>
            <w:shd w:val="clear" w:color="auto" w:fill="F7F6F4"/>
            <w:vAlign w:val="center"/>
            <w:hideMark/>
          </w:tcPr>
          <w:p w:rsidR="00344885" w:rsidRPr="00D57EB5" w:rsidRDefault="00344885" w:rsidP="00344885">
            <w:r w:rsidRPr="00D57EB5">
              <w:t>Процедури офіційного звітування </w:t>
            </w:r>
            <w:r w:rsidRPr="00D57EB5">
              <w:rPr>
                <w:i/>
                <w:iCs/>
              </w:rPr>
              <w:t>Формула:</w:t>
            </w:r>
          </w:p>
          <w:p w:rsidR="00344885" w:rsidRPr="00D57EB5" w:rsidRDefault="00344885" w:rsidP="00344885">
            <w:r w:rsidRPr="00D57EB5">
              <w:rPr>
                <w:i/>
                <w:iCs/>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w:t>
            </w:r>
            <w:proofErr w:type="spellStart"/>
            <w:r w:rsidRPr="00D57EB5">
              <w:rPr>
                <w:i/>
                <w:iCs/>
              </w:rPr>
              <w:t>суб</w:t>
            </w:r>
            <w:proofErr w:type="spellEnd"/>
            <w:r w:rsidRPr="00D57EB5">
              <w:rPr>
                <w:i/>
                <w:iCs/>
              </w:rPr>
              <w:t xml:space="preserve"> </w:t>
            </w:r>
            <w:proofErr w:type="spellStart"/>
            <w:r w:rsidRPr="00D57EB5">
              <w:rPr>
                <w:i/>
                <w:iCs/>
              </w:rPr>
              <w:t>'єктів</w:t>
            </w:r>
            <w:proofErr w:type="spellEnd"/>
            <w:r w:rsidRPr="00D57EB5">
              <w:rPr>
                <w:i/>
                <w:iCs/>
              </w:rPr>
              <w:t xml:space="preserve">, що користуються формами засобів - окремо електронна звітність, звітність до органу, поштовим </w:t>
            </w:r>
            <w:proofErr w:type="spellStart"/>
            <w:r w:rsidRPr="00D57EB5">
              <w:rPr>
                <w:i/>
                <w:iCs/>
              </w:rPr>
              <w:t>зв</w:t>
            </w:r>
            <w:proofErr w:type="spellEnd"/>
            <w:r w:rsidRPr="00D57EB5">
              <w:rPr>
                <w:i/>
                <w:iCs/>
              </w:rPr>
              <w:t xml:space="preserve"> </w:t>
            </w:r>
            <w:proofErr w:type="spellStart"/>
            <w:r w:rsidRPr="00D57EB5">
              <w:rPr>
                <w:i/>
                <w:iCs/>
              </w:rPr>
              <w:lastRenderedPageBreak/>
              <w:t>'язком</w:t>
            </w:r>
            <w:proofErr w:type="spellEnd"/>
            <w:r w:rsidRPr="00D57EB5">
              <w:rPr>
                <w:i/>
                <w:iCs/>
              </w:rPr>
              <w:t xml:space="preserve"> тощо) + Оцінка витрат часу на корегування (оцінка природного рівня помилок)) * вартість часу суб'єкта малого підприємництва (з/плата) ^оціночна кількість оригінальних звітів кількість періодів звітності за рік</w:t>
            </w:r>
          </w:p>
        </w:tc>
        <w:tc>
          <w:tcPr>
            <w:tcW w:w="1531" w:type="dxa"/>
            <w:shd w:val="clear" w:color="auto" w:fill="F7F6F4"/>
            <w:vAlign w:val="center"/>
            <w:hideMark/>
          </w:tcPr>
          <w:p w:rsidR="00344885" w:rsidRPr="00D57EB5" w:rsidRDefault="00344885" w:rsidP="00344885">
            <w:r w:rsidRPr="00D57EB5">
              <w:lastRenderedPageBreak/>
              <w:t> </w:t>
            </w:r>
          </w:p>
          <w:p w:rsidR="00344885" w:rsidRPr="00D57EB5" w:rsidRDefault="00344885" w:rsidP="00344885">
            <w:r w:rsidRPr="00D57EB5">
              <w:t> </w:t>
            </w:r>
          </w:p>
          <w:p w:rsidR="00344885" w:rsidRPr="00D57EB5" w:rsidRDefault="00344885" w:rsidP="00344885">
            <w:r w:rsidRPr="00D57EB5">
              <w:t>-</w:t>
            </w:r>
          </w:p>
        </w:tc>
        <w:tc>
          <w:tcPr>
            <w:tcW w:w="1157"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w:t>
            </w:r>
          </w:p>
        </w:tc>
        <w:tc>
          <w:tcPr>
            <w:tcW w:w="1172"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lastRenderedPageBreak/>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p w:rsidR="00344885" w:rsidRPr="00D57EB5" w:rsidRDefault="00344885" w:rsidP="00344885">
            <w:r w:rsidRPr="00D57EB5">
              <w:t> </w:t>
            </w:r>
          </w:p>
        </w:tc>
      </w:tr>
      <w:tr w:rsidR="00344885" w:rsidRPr="00D57EB5" w:rsidTr="00976321">
        <w:trPr>
          <w:trHeight w:val="1170"/>
        </w:trPr>
        <w:tc>
          <w:tcPr>
            <w:tcW w:w="615" w:type="dxa"/>
            <w:shd w:val="clear" w:color="auto" w:fill="F7F6F4"/>
            <w:vAlign w:val="center"/>
            <w:hideMark/>
          </w:tcPr>
          <w:p w:rsidR="00344885" w:rsidRPr="00D57EB5" w:rsidRDefault="00344885" w:rsidP="00344885">
            <w:r w:rsidRPr="00D57EB5">
              <w:lastRenderedPageBreak/>
              <w:t>12</w:t>
            </w:r>
          </w:p>
        </w:tc>
        <w:tc>
          <w:tcPr>
            <w:tcW w:w="3409" w:type="dxa"/>
            <w:shd w:val="clear" w:color="auto" w:fill="F7F6F4"/>
            <w:vAlign w:val="center"/>
            <w:hideMark/>
          </w:tcPr>
          <w:p w:rsidR="00344885" w:rsidRPr="00D57EB5" w:rsidRDefault="00344885" w:rsidP="00344885">
            <w:r w:rsidRPr="00D57EB5">
              <w:t>Процедури по забезпеченню процесу перевірок </w:t>
            </w:r>
            <w:r w:rsidRPr="00D57EB5">
              <w:rPr>
                <w:i/>
                <w:iCs/>
              </w:rPr>
              <w:t>Формула:</w:t>
            </w:r>
          </w:p>
          <w:p w:rsidR="00344885" w:rsidRPr="00D57EB5" w:rsidRDefault="00344885" w:rsidP="00344885">
            <w:r w:rsidRPr="00D57EB5">
              <w:rPr>
                <w:i/>
                <w:iCs/>
              </w:rPr>
              <w:t xml:space="preserve">Витрати часу на забезпечення процесу перевірок з боку контролюючих орган </w:t>
            </w:r>
            <w:proofErr w:type="spellStart"/>
            <w:r w:rsidRPr="00D57EB5">
              <w:rPr>
                <w:i/>
                <w:iCs/>
              </w:rPr>
              <w:t>ів</w:t>
            </w:r>
            <w:proofErr w:type="spellEnd"/>
            <w:r w:rsidRPr="00D57EB5">
              <w:rPr>
                <w:i/>
                <w:iCs/>
              </w:rPr>
              <w:t xml:space="preserve"> * вартість часу суб'єкта малого підприємництва (з/плата) ^оціночна кількість перевірок за рік</w:t>
            </w:r>
          </w:p>
        </w:tc>
        <w:tc>
          <w:tcPr>
            <w:tcW w:w="1531"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157"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172"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r>
      <w:tr w:rsidR="00344885" w:rsidRPr="00D57EB5" w:rsidTr="00976321">
        <w:trPr>
          <w:trHeight w:val="450"/>
        </w:trPr>
        <w:tc>
          <w:tcPr>
            <w:tcW w:w="615" w:type="dxa"/>
            <w:shd w:val="clear" w:color="auto" w:fill="F7F6F4"/>
            <w:vAlign w:val="center"/>
            <w:hideMark/>
          </w:tcPr>
          <w:p w:rsidR="00344885" w:rsidRPr="00D57EB5" w:rsidRDefault="00344885" w:rsidP="00344885">
            <w:r w:rsidRPr="00D57EB5">
              <w:t>13</w:t>
            </w:r>
          </w:p>
        </w:tc>
        <w:tc>
          <w:tcPr>
            <w:tcW w:w="3409" w:type="dxa"/>
            <w:shd w:val="clear" w:color="auto" w:fill="F7F6F4"/>
            <w:vAlign w:val="center"/>
            <w:hideMark/>
          </w:tcPr>
          <w:p w:rsidR="00344885" w:rsidRPr="00D57EB5" w:rsidRDefault="00344885" w:rsidP="00344885">
            <w:r w:rsidRPr="00D57EB5">
              <w:t>Інші процедури (уточнити):</w:t>
            </w:r>
          </w:p>
        </w:tc>
        <w:tc>
          <w:tcPr>
            <w:tcW w:w="1531" w:type="dxa"/>
            <w:shd w:val="clear" w:color="auto" w:fill="F7F6F4"/>
            <w:vAlign w:val="center"/>
            <w:hideMark/>
          </w:tcPr>
          <w:p w:rsidR="00344885" w:rsidRPr="00D57EB5" w:rsidRDefault="00344885" w:rsidP="00344885">
            <w:r w:rsidRPr="00D57EB5">
              <w:rPr>
                <w:b/>
                <w:bCs/>
              </w:rPr>
              <w:t>-</w:t>
            </w:r>
          </w:p>
        </w:tc>
        <w:tc>
          <w:tcPr>
            <w:tcW w:w="1157" w:type="dxa"/>
            <w:shd w:val="clear" w:color="auto" w:fill="F7F6F4"/>
            <w:vAlign w:val="center"/>
            <w:hideMark/>
          </w:tcPr>
          <w:p w:rsidR="00344885" w:rsidRPr="00D57EB5" w:rsidRDefault="00344885" w:rsidP="00344885">
            <w:r w:rsidRPr="00D57EB5">
              <w:rPr>
                <w:b/>
                <w:bCs/>
              </w:rPr>
              <w:t>-</w:t>
            </w:r>
          </w:p>
        </w:tc>
        <w:tc>
          <w:tcPr>
            <w:tcW w:w="1172" w:type="dxa"/>
            <w:shd w:val="clear" w:color="auto" w:fill="F7F6F4"/>
            <w:vAlign w:val="center"/>
            <w:hideMark/>
          </w:tcPr>
          <w:p w:rsidR="00344885" w:rsidRPr="00D57EB5" w:rsidRDefault="00344885" w:rsidP="00344885">
            <w:r w:rsidRPr="00D57EB5">
              <w:rPr>
                <w:b/>
                <w:bCs/>
              </w:rPr>
              <w:t>-</w:t>
            </w:r>
          </w:p>
        </w:tc>
      </w:tr>
      <w:tr w:rsidR="00344885" w:rsidRPr="00D57EB5" w:rsidTr="00976321">
        <w:trPr>
          <w:trHeight w:val="585"/>
        </w:trPr>
        <w:tc>
          <w:tcPr>
            <w:tcW w:w="615" w:type="dxa"/>
            <w:shd w:val="clear" w:color="auto" w:fill="F7F6F4"/>
            <w:vAlign w:val="center"/>
            <w:hideMark/>
          </w:tcPr>
          <w:p w:rsidR="00344885" w:rsidRPr="00D57EB5" w:rsidRDefault="00344885" w:rsidP="00344885">
            <w:r w:rsidRPr="00D57EB5">
              <w:t>14</w:t>
            </w:r>
          </w:p>
        </w:tc>
        <w:tc>
          <w:tcPr>
            <w:tcW w:w="3409" w:type="dxa"/>
            <w:shd w:val="clear" w:color="auto" w:fill="F7F6F4"/>
            <w:vAlign w:val="center"/>
            <w:hideMark/>
          </w:tcPr>
          <w:p w:rsidR="00344885" w:rsidRPr="00D57EB5" w:rsidRDefault="00344885" w:rsidP="00344885">
            <w:r w:rsidRPr="00D57EB5">
              <w:rPr>
                <w:i/>
                <w:iCs/>
              </w:rPr>
              <w:t>Разом, грн.</w:t>
            </w:r>
          </w:p>
          <w:p w:rsidR="00344885" w:rsidRPr="00D57EB5" w:rsidRDefault="00344885" w:rsidP="00344885">
            <w:r w:rsidRPr="00D57EB5">
              <w:rPr>
                <w:i/>
                <w:iCs/>
              </w:rPr>
              <w:t>Формула: 9+10+11 + 12+13</w:t>
            </w:r>
          </w:p>
        </w:tc>
        <w:tc>
          <w:tcPr>
            <w:tcW w:w="1531" w:type="dxa"/>
            <w:shd w:val="clear" w:color="auto" w:fill="F7F6F4"/>
            <w:vAlign w:val="center"/>
            <w:hideMark/>
          </w:tcPr>
          <w:p w:rsidR="00344885" w:rsidRPr="00976321" w:rsidRDefault="00976321" w:rsidP="00344885">
            <w:pPr>
              <w:rPr>
                <w:lang w:val="en-US"/>
              </w:rPr>
            </w:pPr>
            <w:r>
              <w:rPr>
                <w:lang w:val="en-US"/>
              </w:rPr>
              <w:t>353.34</w:t>
            </w:r>
          </w:p>
        </w:tc>
        <w:tc>
          <w:tcPr>
            <w:tcW w:w="1157" w:type="dxa"/>
            <w:shd w:val="clear" w:color="auto" w:fill="F7F6F4"/>
            <w:vAlign w:val="center"/>
            <w:hideMark/>
          </w:tcPr>
          <w:p w:rsidR="00344885" w:rsidRPr="00D57EB5" w:rsidRDefault="00344885" w:rsidP="00344885">
            <w:r w:rsidRPr="00D57EB5">
              <w:rPr>
                <w:b/>
                <w:bCs/>
              </w:rPr>
              <w:t>-</w:t>
            </w:r>
          </w:p>
        </w:tc>
        <w:tc>
          <w:tcPr>
            <w:tcW w:w="1172" w:type="dxa"/>
            <w:shd w:val="clear" w:color="auto" w:fill="F7F6F4"/>
            <w:vAlign w:val="center"/>
            <w:hideMark/>
          </w:tcPr>
          <w:p w:rsidR="00344885" w:rsidRPr="00976321" w:rsidRDefault="00976321" w:rsidP="00344885">
            <w:pPr>
              <w:rPr>
                <w:lang w:val="en-US"/>
              </w:rPr>
            </w:pPr>
            <w:r>
              <w:rPr>
                <w:lang w:val="en-US"/>
              </w:rPr>
              <w:t>353.34</w:t>
            </w:r>
          </w:p>
        </w:tc>
      </w:tr>
      <w:tr w:rsidR="00344885" w:rsidRPr="00D57EB5" w:rsidTr="00976321">
        <w:trPr>
          <w:trHeight w:val="855"/>
        </w:trPr>
        <w:tc>
          <w:tcPr>
            <w:tcW w:w="615" w:type="dxa"/>
            <w:shd w:val="clear" w:color="auto" w:fill="F7F6F4"/>
            <w:vAlign w:val="center"/>
            <w:hideMark/>
          </w:tcPr>
          <w:p w:rsidR="00344885" w:rsidRPr="00D57EB5" w:rsidRDefault="00344885" w:rsidP="00344885">
            <w:r w:rsidRPr="00D57EB5">
              <w:t>15</w:t>
            </w:r>
          </w:p>
        </w:tc>
        <w:tc>
          <w:tcPr>
            <w:tcW w:w="3409" w:type="dxa"/>
            <w:shd w:val="clear" w:color="auto" w:fill="F7F6F4"/>
            <w:vAlign w:val="center"/>
            <w:hideMark/>
          </w:tcPr>
          <w:p w:rsidR="00344885" w:rsidRPr="00D57EB5" w:rsidRDefault="00344885" w:rsidP="00344885">
            <w:r w:rsidRPr="00D57EB5">
              <w:t>Кількість суб'єктів малого підприємництва, що мають виконати вимоги регулювання, одиниць</w:t>
            </w:r>
          </w:p>
        </w:tc>
        <w:tc>
          <w:tcPr>
            <w:tcW w:w="3860" w:type="dxa"/>
            <w:gridSpan w:val="3"/>
            <w:shd w:val="clear" w:color="auto" w:fill="F7F6F4"/>
            <w:vAlign w:val="center"/>
            <w:hideMark/>
          </w:tcPr>
          <w:p w:rsidR="00344885" w:rsidRPr="00D57EB5" w:rsidRDefault="00344885" w:rsidP="00344885">
            <w:r w:rsidRPr="00D57EB5">
              <w:t> </w:t>
            </w:r>
          </w:p>
          <w:p w:rsidR="00344885" w:rsidRPr="00D57EB5" w:rsidRDefault="00976321" w:rsidP="00344885">
            <w:r>
              <w:t>1</w:t>
            </w:r>
          </w:p>
        </w:tc>
      </w:tr>
      <w:tr w:rsidR="00344885" w:rsidRPr="00D57EB5" w:rsidTr="00976321">
        <w:trPr>
          <w:trHeight w:val="1170"/>
        </w:trPr>
        <w:tc>
          <w:tcPr>
            <w:tcW w:w="615" w:type="dxa"/>
            <w:shd w:val="clear" w:color="auto" w:fill="F7F6F4"/>
            <w:vAlign w:val="center"/>
            <w:hideMark/>
          </w:tcPr>
          <w:p w:rsidR="00344885" w:rsidRPr="00D57EB5" w:rsidRDefault="00344885" w:rsidP="00344885">
            <w:r w:rsidRPr="00D57EB5">
              <w:t>16</w:t>
            </w:r>
          </w:p>
        </w:tc>
        <w:tc>
          <w:tcPr>
            <w:tcW w:w="3409" w:type="dxa"/>
            <w:shd w:val="clear" w:color="auto" w:fill="F7F6F4"/>
            <w:vAlign w:val="center"/>
            <w:hideMark/>
          </w:tcPr>
          <w:p w:rsidR="00344885" w:rsidRPr="00D57EB5" w:rsidRDefault="00344885" w:rsidP="00344885">
            <w:r w:rsidRPr="00D57EB5">
              <w:rPr>
                <w:i/>
                <w:iCs/>
              </w:rPr>
              <w:t>Сумарно, грн. Формула:</w:t>
            </w:r>
          </w:p>
          <w:p w:rsidR="00344885" w:rsidRPr="00D57EB5" w:rsidRDefault="00344885" w:rsidP="00344885">
            <w:r w:rsidRPr="00D57EB5">
              <w:rPr>
                <w:i/>
                <w:iCs/>
              </w:rPr>
              <w:t xml:space="preserve">Відповідний стовпчик «разом» * кількість     </w:t>
            </w:r>
            <w:proofErr w:type="spellStart"/>
            <w:r w:rsidRPr="00D57EB5">
              <w:rPr>
                <w:i/>
                <w:iCs/>
              </w:rPr>
              <w:t>суб</w:t>
            </w:r>
            <w:proofErr w:type="spellEnd"/>
            <w:r w:rsidRPr="00D57EB5">
              <w:rPr>
                <w:i/>
                <w:iCs/>
              </w:rPr>
              <w:t xml:space="preserve"> </w:t>
            </w:r>
            <w:proofErr w:type="spellStart"/>
            <w:r w:rsidRPr="00D57EB5">
              <w:rPr>
                <w:i/>
                <w:iCs/>
              </w:rPr>
              <w:t>'єктів</w:t>
            </w:r>
            <w:proofErr w:type="spellEnd"/>
            <w:r w:rsidRPr="00D57EB5">
              <w:rPr>
                <w:i/>
                <w:iCs/>
              </w:rPr>
              <w:t xml:space="preserve"> малого підприємництва, що мають виконати вимоги регулювання </w:t>
            </w:r>
            <w:r w:rsidRPr="00D57EB5">
              <w:t>(14*15)</w:t>
            </w:r>
          </w:p>
        </w:tc>
        <w:tc>
          <w:tcPr>
            <w:tcW w:w="1531" w:type="dxa"/>
            <w:shd w:val="clear" w:color="auto" w:fill="F7F6F4"/>
            <w:vAlign w:val="center"/>
            <w:hideMark/>
          </w:tcPr>
          <w:p w:rsidR="00344885" w:rsidRPr="00D57EB5" w:rsidRDefault="00976321" w:rsidP="00344885">
            <w:r>
              <w:t>353.34</w:t>
            </w:r>
          </w:p>
        </w:tc>
        <w:tc>
          <w:tcPr>
            <w:tcW w:w="1157" w:type="dxa"/>
            <w:shd w:val="clear" w:color="auto" w:fill="F7F6F4"/>
            <w:vAlign w:val="center"/>
            <w:hideMark/>
          </w:tcPr>
          <w:p w:rsidR="00344885" w:rsidRPr="00D57EB5" w:rsidRDefault="00344885" w:rsidP="00344885">
            <w:r w:rsidRPr="00D57EB5">
              <w:t>-</w:t>
            </w:r>
          </w:p>
        </w:tc>
        <w:tc>
          <w:tcPr>
            <w:tcW w:w="1172" w:type="dxa"/>
            <w:shd w:val="clear" w:color="auto" w:fill="F7F6F4"/>
            <w:vAlign w:val="center"/>
            <w:hideMark/>
          </w:tcPr>
          <w:p w:rsidR="00344885" w:rsidRPr="00D57EB5" w:rsidRDefault="00976321" w:rsidP="00344885">
            <w:r>
              <w:t>353.34</w:t>
            </w:r>
          </w:p>
        </w:tc>
      </w:tr>
    </w:tbl>
    <w:p w:rsidR="00344885" w:rsidRPr="00D57EB5" w:rsidRDefault="00344885" w:rsidP="00344885">
      <w:r w:rsidRPr="00D57EB5">
        <w:t> </w:t>
      </w:r>
    </w:p>
    <w:p w:rsidR="00344885" w:rsidRPr="00D57EB5" w:rsidRDefault="00344885" w:rsidP="00344885">
      <w:r w:rsidRPr="00D57EB5">
        <w:t>Це регулювання є разовим, тому розрахунок здійснюється для разового застосування</w:t>
      </w:r>
      <w:r w:rsidRPr="00D57EB5">
        <w:br/>
        <w:t>процедур.</w:t>
      </w:r>
    </w:p>
    <w:p w:rsidR="00344885" w:rsidRPr="00D57EB5" w:rsidRDefault="00344885" w:rsidP="00344885">
      <w:r w:rsidRPr="00D57EB5">
        <w:t> </w:t>
      </w:r>
    </w:p>
    <w:p w:rsidR="00344885" w:rsidRPr="00D57EB5" w:rsidRDefault="00344885" w:rsidP="00344885">
      <w:r w:rsidRPr="00D57EB5">
        <w:rPr>
          <w:b/>
          <w:bCs/>
        </w:rPr>
        <w:t>Бюджетні витрати на адміністрування регулювання суб'єктів малого підприємництва</w:t>
      </w:r>
    </w:p>
    <w:p w:rsidR="00344885" w:rsidRPr="00D57EB5" w:rsidRDefault="00344885" w:rsidP="00344885">
      <w:r w:rsidRPr="00D57EB5">
        <w:t xml:space="preserve">Розрахунок бюджетних витрат на адміністрування регулювання для суб'єктів малого підприємництва </w:t>
      </w:r>
      <w:r w:rsidR="00D57EB5">
        <w:t xml:space="preserve"> Савранської селищної </w:t>
      </w:r>
      <w:r w:rsidRPr="00D57EB5">
        <w:t>ради.</w:t>
      </w:r>
    </w:p>
    <w:p w:rsidR="00344885" w:rsidRPr="00D57EB5" w:rsidRDefault="00344885" w:rsidP="00344885">
      <w:r w:rsidRPr="00D57EB5">
        <w:t> </w:t>
      </w:r>
    </w:p>
    <w:tbl>
      <w:tblPr>
        <w:tblW w:w="9309" w:type="dxa"/>
        <w:shd w:val="clear" w:color="auto" w:fill="F7F6F4"/>
        <w:tblLayout w:type="fixed"/>
        <w:tblCellMar>
          <w:left w:w="0" w:type="dxa"/>
          <w:right w:w="0" w:type="dxa"/>
        </w:tblCellMar>
        <w:tblLook w:val="04A0" w:firstRow="1" w:lastRow="0" w:firstColumn="1" w:lastColumn="0" w:noHBand="0" w:noVBand="1"/>
      </w:tblPr>
      <w:tblGrid>
        <w:gridCol w:w="3554"/>
        <w:gridCol w:w="821"/>
        <w:gridCol w:w="1326"/>
        <w:gridCol w:w="939"/>
        <w:gridCol w:w="1030"/>
        <w:gridCol w:w="1589"/>
        <w:gridCol w:w="50"/>
      </w:tblGrid>
      <w:tr w:rsidR="00344885" w:rsidRPr="00D57EB5" w:rsidTr="00976321">
        <w:trPr>
          <w:trHeight w:val="2760"/>
        </w:trPr>
        <w:tc>
          <w:tcPr>
            <w:tcW w:w="3554" w:type="dxa"/>
            <w:shd w:val="clear" w:color="auto" w:fill="F7F6F4"/>
            <w:vAlign w:val="center"/>
            <w:hideMark/>
          </w:tcPr>
          <w:p w:rsidR="00344885" w:rsidRPr="00D57EB5" w:rsidRDefault="00344885" w:rsidP="00344885">
            <w:r w:rsidRPr="00D57EB5">
              <w:rPr>
                <w:b/>
                <w:bCs/>
              </w:rPr>
              <w:lastRenderedPageBreak/>
              <w:t>Процедура</w:t>
            </w:r>
            <w:r w:rsidRPr="00D57EB5">
              <w:t> </w:t>
            </w:r>
            <w:r w:rsidRPr="00D57EB5">
              <w:rPr>
                <w:b/>
                <w:bCs/>
              </w:rPr>
              <w:t>регулювання</w:t>
            </w:r>
          </w:p>
          <w:p w:rsidR="00344885" w:rsidRPr="00D57EB5" w:rsidRDefault="00344885" w:rsidP="00344885">
            <w:r w:rsidRPr="00D57EB5">
              <w:rPr>
                <w:b/>
                <w:bCs/>
              </w:rPr>
              <w:t>суб'єктів малого</w:t>
            </w:r>
            <w:r w:rsidRPr="00D57EB5">
              <w:t> </w:t>
            </w:r>
            <w:r w:rsidRPr="00D57EB5">
              <w:rPr>
                <w:b/>
                <w:bCs/>
              </w:rPr>
              <w:t>підприємництва</w:t>
            </w:r>
            <w:r w:rsidRPr="00D57EB5">
              <w:t> </w:t>
            </w:r>
            <w:r w:rsidRPr="00D57EB5">
              <w:rPr>
                <w:b/>
                <w:bCs/>
              </w:rPr>
              <w:t>(розрахунок на</w:t>
            </w:r>
            <w:r w:rsidRPr="00D57EB5">
              <w:t> </w:t>
            </w:r>
            <w:r w:rsidRPr="00D57EB5">
              <w:rPr>
                <w:b/>
                <w:bCs/>
              </w:rPr>
              <w:t>одного типового</w:t>
            </w:r>
            <w:r w:rsidRPr="00D57EB5">
              <w:t> </w:t>
            </w:r>
            <w:r w:rsidRPr="00D57EB5">
              <w:rPr>
                <w:b/>
                <w:bCs/>
              </w:rPr>
              <w:t>суб'єкта</w:t>
            </w:r>
          </w:p>
          <w:p w:rsidR="00344885" w:rsidRPr="00D57EB5" w:rsidRDefault="00344885" w:rsidP="00344885">
            <w:r w:rsidRPr="00D57EB5">
              <w:rPr>
                <w:b/>
                <w:bCs/>
              </w:rPr>
              <w:t>господарювання</w:t>
            </w:r>
            <w:r w:rsidRPr="00D57EB5">
              <w:t> </w:t>
            </w:r>
            <w:r w:rsidRPr="00D57EB5">
              <w:rPr>
                <w:b/>
                <w:bCs/>
              </w:rPr>
              <w:t>малого</w:t>
            </w:r>
          </w:p>
          <w:p w:rsidR="00344885" w:rsidRPr="00D57EB5" w:rsidRDefault="00344885" w:rsidP="00344885">
            <w:r w:rsidRPr="00D57EB5">
              <w:rPr>
                <w:b/>
                <w:bCs/>
              </w:rPr>
              <w:t>підприємництва</w:t>
            </w:r>
            <w:r w:rsidRPr="00D57EB5">
              <w:t> </w:t>
            </w:r>
            <w:r w:rsidRPr="00D57EB5">
              <w:rPr>
                <w:b/>
                <w:bCs/>
              </w:rPr>
              <w:t>- за потреби</w:t>
            </w:r>
            <w:r w:rsidRPr="00D57EB5">
              <w:t> </w:t>
            </w:r>
            <w:r w:rsidRPr="00D57EB5">
              <w:rPr>
                <w:b/>
                <w:bCs/>
              </w:rPr>
              <w:t>окремо для</w:t>
            </w:r>
            <w:r w:rsidRPr="00D57EB5">
              <w:t> </w:t>
            </w:r>
            <w:r w:rsidRPr="00D57EB5">
              <w:rPr>
                <w:b/>
                <w:bCs/>
              </w:rPr>
              <w:t>суб'єктів малого</w:t>
            </w:r>
            <w:r w:rsidRPr="00D57EB5">
              <w:t> </w:t>
            </w:r>
            <w:r w:rsidRPr="00D57EB5">
              <w:rPr>
                <w:b/>
                <w:bCs/>
              </w:rPr>
              <w:t>та мікро-</w:t>
            </w:r>
          </w:p>
          <w:p w:rsidR="00344885" w:rsidRPr="00D57EB5" w:rsidRDefault="00344885" w:rsidP="00344885">
            <w:proofErr w:type="spellStart"/>
            <w:r w:rsidRPr="00D57EB5">
              <w:rPr>
                <w:b/>
                <w:bCs/>
              </w:rPr>
              <w:t>підприємництв</w:t>
            </w:r>
            <w:proofErr w:type="spellEnd"/>
            <w:r w:rsidRPr="00D57EB5">
              <w:rPr>
                <w:b/>
                <w:bCs/>
              </w:rPr>
              <w:t>)</w:t>
            </w:r>
          </w:p>
        </w:tc>
        <w:tc>
          <w:tcPr>
            <w:tcW w:w="821" w:type="dxa"/>
            <w:shd w:val="clear" w:color="auto" w:fill="F7F6F4"/>
            <w:vAlign w:val="center"/>
            <w:hideMark/>
          </w:tcPr>
          <w:p w:rsidR="00344885" w:rsidRPr="00D57EB5" w:rsidRDefault="00344885" w:rsidP="00344885">
            <w:r w:rsidRPr="00D57EB5">
              <w:rPr>
                <w:b/>
                <w:bCs/>
              </w:rPr>
              <w:t>Планові</w:t>
            </w:r>
          </w:p>
          <w:p w:rsidR="00344885" w:rsidRPr="00D57EB5" w:rsidRDefault="00344885" w:rsidP="00344885">
            <w:r w:rsidRPr="00D57EB5">
              <w:rPr>
                <w:b/>
                <w:bCs/>
              </w:rPr>
              <w:t>витрати</w:t>
            </w:r>
          </w:p>
          <w:p w:rsidR="00344885" w:rsidRPr="00D57EB5" w:rsidRDefault="00344885" w:rsidP="00344885">
            <w:r w:rsidRPr="00D57EB5">
              <w:rPr>
                <w:b/>
                <w:bCs/>
              </w:rPr>
              <w:t>часу на</w:t>
            </w:r>
          </w:p>
          <w:p w:rsidR="00344885" w:rsidRPr="00D57EB5" w:rsidRDefault="00344885" w:rsidP="00344885">
            <w:proofErr w:type="spellStart"/>
            <w:r w:rsidRPr="00D57EB5">
              <w:rPr>
                <w:b/>
                <w:bCs/>
              </w:rPr>
              <w:t>процеду</w:t>
            </w:r>
            <w:proofErr w:type="spellEnd"/>
          </w:p>
          <w:p w:rsidR="00344885" w:rsidRPr="00D57EB5" w:rsidRDefault="00344885" w:rsidP="00344885">
            <w:proofErr w:type="spellStart"/>
            <w:r w:rsidRPr="00D57EB5">
              <w:rPr>
                <w:b/>
                <w:bCs/>
              </w:rPr>
              <w:t>ру</w:t>
            </w:r>
            <w:proofErr w:type="spellEnd"/>
          </w:p>
        </w:tc>
        <w:tc>
          <w:tcPr>
            <w:tcW w:w="1326" w:type="dxa"/>
            <w:shd w:val="clear" w:color="auto" w:fill="F7F6F4"/>
            <w:vAlign w:val="center"/>
            <w:hideMark/>
          </w:tcPr>
          <w:p w:rsidR="00344885" w:rsidRPr="00D57EB5" w:rsidRDefault="00344885" w:rsidP="00344885">
            <w:r w:rsidRPr="00D57EB5">
              <w:rPr>
                <w:b/>
                <w:bCs/>
              </w:rPr>
              <w:t>Вартість часу</w:t>
            </w:r>
          </w:p>
          <w:p w:rsidR="00344885" w:rsidRPr="00D57EB5" w:rsidRDefault="00344885" w:rsidP="00344885">
            <w:r w:rsidRPr="00D57EB5">
              <w:rPr>
                <w:b/>
                <w:bCs/>
              </w:rPr>
              <w:t>співробітника органу</w:t>
            </w:r>
          </w:p>
          <w:p w:rsidR="00344885" w:rsidRPr="00D57EB5" w:rsidRDefault="00344885" w:rsidP="00344885">
            <w:r w:rsidRPr="00D57EB5">
              <w:rPr>
                <w:b/>
                <w:bCs/>
              </w:rPr>
              <w:t>державної</w:t>
            </w:r>
          </w:p>
          <w:p w:rsidR="00344885" w:rsidRPr="00D57EB5" w:rsidRDefault="00344885" w:rsidP="00344885">
            <w:r w:rsidRPr="00D57EB5">
              <w:rPr>
                <w:b/>
                <w:bCs/>
              </w:rPr>
              <w:t>влади</w:t>
            </w:r>
          </w:p>
          <w:p w:rsidR="00344885" w:rsidRPr="00D57EB5" w:rsidRDefault="00344885" w:rsidP="00344885">
            <w:r w:rsidRPr="00D57EB5">
              <w:rPr>
                <w:b/>
                <w:bCs/>
              </w:rPr>
              <w:t>відповідної</w:t>
            </w:r>
          </w:p>
          <w:p w:rsidR="00344885" w:rsidRPr="00D57EB5" w:rsidRDefault="00344885" w:rsidP="00344885">
            <w:r w:rsidRPr="00D57EB5">
              <w:rPr>
                <w:b/>
                <w:bCs/>
              </w:rPr>
              <w:t>категорії</w:t>
            </w:r>
          </w:p>
          <w:p w:rsidR="00344885" w:rsidRPr="00D57EB5" w:rsidRDefault="00344885" w:rsidP="00344885">
            <w:r w:rsidRPr="00D57EB5">
              <w:rPr>
                <w:b/>
                <w:bCs/>
              </w:rPr>
              <w:t>(заробітна</w:t>
            </w:r>
          </w:p>
          <w:p w:rsidR="00344885" w:rsidRPr="00D57EB5" w:rsidRDefault="00344885" w:rsidP="00344885">
            <w:r w:rsidRPr="00D57EB5">
              <w:rPr>
                <w:b/>
                <w:bCs/>
              </w:rPr>
              <w:t>плата)</w:t>
            </w:r>
          </w:p>
        </w:tc>
        <w:tc>
          <w:tcPr>
            <w:tcW w:w="939" w:type="dxa"/>
            <w:shd w:val="clear" w:color="auto" w:fill="F7F6F4"/>
            <w:vAlign w:val="center"/>
            <w:hideMark/>
          </w:tcPr>
          <w:p w:rsidR="00344885" w:rsidRPr="00D57EB5" w:rsidRDefault="00344885" w:rsidP="00344885">
            <w:r w:rsidRPr="00D57EB5">
              <w:rPr>
                <w:b/>
                <w:bCs/>
              </w:rPr>
              <w:t>Оцінка</w:t>
            </w:r>
          </w:p>
          <w:p w:rsidR="00344885" w:rsidRPr="00D57EB5" w:rsidRDefault="00344885" w:rsidP="00344885">
            <w:r w:rsidRPr="00D57EB5">
              <w:rPr>
                <w:b/>
                <w:bCs/>
              </w:rPr>
              <w:t>кількості</w:t>
            </w:r>
          </w:p>
          <w:p w:rsidR="00344885" w:rsidRPr="00D57EB5" w:rsidRDefault="00344885" w:rsidP="00344885">
            <w:r w:rsidRPr="00D57EB5">
              <w:rPr>
                <w:b/>
                <w:bCs/>
              </w:rPr>
              <w:t>процедур</w:t>
            </w:r>
          </w:p>
          <w:p w:rsidR="00344885" w:rsidRPr="00D57EB5" w:rsidRDefault="00344885" w:rsidP="00344885">
            <w:r w:rsidRPr="00D57EB5">
              <w:rPr>
                <w:b/>
                <w:bCs/>
              </w:rPr>
              <w:t>за рік, що</w:t>
            </w:r>
          </w:p>
          <w:p w:rsidR="00344885" w:rsidRPr="00D57EB5" w:rsidRDefault="00344885" w:rsidP="00344885">
            <w:proofErr w:type="spellStart"/>
            <w:r w:rsidRPr="00D57EB5">
              <w:rPr>
                <w:b/>
                <w:bCs/>
              </w:rPr>
              <w:t>припада-</w:t>
            </w:r>
            <w:proofErr w:type="spellEnd"/>
          </w:p>
          <w:p w:rsidR="00344885" w:rsidRPr="00D57EB5" w:rsidRDefault="00344885" w:rsidP="00344885">
            <w:proofErr w:type="spellStart"/>
            <w:r w:rsidRPr="00D57EB5">
              <w:rPr>
                <w:b/>
                <w:bCs/>
              </w:rPr>
              <w:t>ють</w:t>
            </w:r>
            <w:proofErr w:type="spellEnd"/>
            <w:r w:rsidRPr="00D57EB5">
              <w:rPr>
                <w:b/>
                <w:bCs/>
              </w:rPr>
              <w:t xml:space="preserve"> на</w:t>
            </w:r>
          </w:p>
          <w:p w:rsidR="00344885" w:rsidRPr="00D57EB5" w:rsidRDefault="00344885" w:rsidP="00344885">
            <w:r w:rsidRPr="00D57EB5">
              <w:rPr>
                <w:b/>
                <w:bCs/>
              </w:rPr>
              <w:t>дію</w:t>
            </w:r>
          </w:p>
          <w:p w:rsidR="00344885" w:rsidRPr="00D57EB5" w:rsidRDefault="00344885" w:rsidP="00344885">
            <w:r w:rsidRPr="00D57EB5">
              <w:rPr>
                <w:b/>
                <w:bCs/>
              </w:rPr>
              <w:t>одного</w:t>
            </w:r>
          </w:p>
          <w:p w:rsidR="00344885" w:rsidRPr="00D57EB5" w:rsidRDefault="00344885" w:rsidP="00344885">
            <w:r w:rsidRPr="00D57EB5">
              <w:rPr>
                <w:b/>
                <w:bCs/>
              </w:rPr>
              <w:t>суб'єкта</w:t>
            </w:r>
          </w:p>
        </w:tc>
        <w:tc>
          <w:tcPr>
            <w:tcW w:w="1030" w:type="dxa"/>
            <w:shd w:val="clear" w:color="auto" w:fill="F7F6F4"/>
            <w:vAlign w:val="center"/>
            <w:hideMark/>
          </w:tcPr>
          <w:p w:rsidR="00344885" w:rsidRPr="00D57EB5" w:rsidRDefault="00344885" w:rsidP="00344885">
            <w:r w:rsidRPr="00D57EB5">
              <w:rPr>
                <w:b/>
                <w:bCs/>
              </w:rPr>
              <w:t>Оцінка</w:t>
            </w:r>
          </w:p>
          <w:p w:rsidR="00344885" w:rsidRPr="00D57EB5" w:rsidRDefault="00344885" w:rsidP="00344885">
            <w:r w:rsidRPr="00D57EB5">
              <w:rPr>
                <w:b/>
                <w:bCs/>
              </w:rPr>
              <w:t>кількості</w:t>
            </w:r>
          </w:p>
          <w:p w:rsidR="00344885" w:rsidRPr="00D57EB5" w:rsidRDefault="00344885" w:rsidP="00344885">
            <w:r w:rsidRPr="00D57EB5">
              <w:rPr>
                <w:b/>
                <w:bCs/>
              </w:rPr>
              <w:t>суб'єктів,</w:t>
            </w:r>
          </w:p>
          <w:p w:rsidR="00344885" w:rsidRPr="00D57EB5" w:rsidRDefault="00344885" w:rsidP="00344885">
            <w:r w:rsidRPr="00D57EB5">
              <w:rPr>
                <w:b/>
                <w:bCs/>
              </w:rPr>
              <w:t xml:space="preserve">що </w:t>
            </w:r>
            <w:proofErr w:type="spellStart"/>
            <w:r w:rsidRPr="00D57EB5">
              <w:rPr>
                <w:b/>
                <w:bCs/>
              </w:rPr>
              <w:t>підпа-</w:t>
            </w:r>
            <w:proofErr w:type="spellEnd"/>
          </w:p>
          <w:p w:rsidR="00344885" w:rsidRPr="00D57EB5" w:rsidRDefault="00344885" w:rsidP="00344885">
            <w:r w:rsidRPr="00D57EB5">
              <w:rPr>
                <w:b/>
                <w:bCs/>
              </w:rPr>
              <w:t>дають під</w:t>
            </w:r>
          </w:p>
          <w:p w:rsidR="00344885" w:rsidRPr="00D57EB5" w:rsidRDefault="00344885" w:rsidP="00344885">
            <w:r w:rsidRPr="00D57EB5">
              <w:rPr>
                <w:b/>
                <w:bCs/>
              </w:rPr>
              <w:t>дію про-</w:t>
            </w:r>
          </w:p>
          <w:p w:rsidR="00344885" w:rsidRPr="00D57EB5" w:rsidRDefault="00344885" w:rsidP="00344885">
            <w:proofErr w:type="spellStart"/>
            <w:r w:rsidRPr="00D57EB5">
              <w:rPr>
                <w:b/>
                <w:bCs/>
              </w:rPr>
              <w:t>цедури</w:t>
            </w:r>
            <w:proofErr w:type="spellEnd"/>
          </w:p>
          <w:p w:rsidR="00344885" w:rsidRPr="00D57EB5" w:rsidRDefault="00344885" w:rsidP="00344885">
            <w:proofErr w:type="spellStart"/>
            <w:r w:rsidRPr="00D57EB5">
              <w:rPr>
                <w:b/>
                <w:bCs/>
              </w:rPr>
              <w:t>регулюван</w:t>
            </w:r>
            <w:proofErr w:type="spellEnd"/>
          </w:p>
          <w:p w:rsidR="00344885" w:rsidRPr="00D57EB5" w:rsidRDefault="00344885" w:rsidP="00344885">
            <w:r w:rsidRPr="00D57EB5">
              <w:rPr>
                <w:b/>
                <w:bCs/>
              </w:rPr>
              <w:t>ня</w:t>
            </w:r>
          </w:p>
        </w:tc>
        <w:tc>
          <w:tcPr>
            <w:tcW w:w="1589" w:type="dxa"/>
            <w:shd w:val="clear" w:color="auto" w:fill="F7F6F4"/>
            <w:vAlign w:val="center"/>
            <w:hideMark/>
          </w:tcPr>
          <w:p w:rsidR="00344885" w:rsidRPr="00D57EB5" w:rsidRDefault="00344885" w:rsidP="00344885">
            <w:r w:rsidRPr="00D57EB5">
              <w:rPr>
                <w:b/>
                <w:bCs/>
              </w:rPr>
              <w:t>Витрати на</w:t>
            </w:r>
          </w:p>
          <w:p w:rsidR="00344885" w:rsidRPr="00D57EB5" w:rsidRDefault="00344885" w:rsidP="00344885">
            <w:r w:rsidRPr="00D57EB5">
              <w:rPr>
                <w:b/>
                <w:bCs/>
              </w:rPr>
              <w:t>адміністрування</w:t>
            </w:r>
          </w:p>
          <w:p w:rsidR="00344885" w:rsidRPr="00D57EB5" w:rsidRDefault="00344885" w:rsidP="00344885">
            <w:r w:rsidRPr="00D57EB5">
              <w:rPr>
                <w:b/>
                <w:bCs/>
              </w:rPr>
              <w:t>регулювання</w:t>
            </w:r>
          </w:p>
          <w:p w:rsidR="00344885" w:rsidRPr="00D57EB5" w:rsidRDefault="00344885" w:rsidP="00344885">
            <w:r w:rsidRPr="00D57EB5">
              <w:rPr>
                <w:b/>
                <w:bCs/>
              </w:rPr>
              <w:t>(за рік), грн.*</w:t>
            </w:r>
          </w:p>
        </w:tc>
        <w:tc>
          <w:tcPr>
            <w:tcW w:w="50" w:type="dxa"/>
            <w:shd w:val="clear" w:color="auto" w:fill="F7F6F4"/>
            <w:vAlign w:val="center"/>
            <w:hideMark/>
          </w:tcPr>
          <w:p w:rsidR="00344885" w:rsidRPr="00D57EB5" w:rsidRDefault="00344885" w:rsidP="00344885">
            <w:r w:rsidRPr="00D57EB5">
              <w:t> </w:t>
            </w:r>
          </w:p>
        </w:tc>
      </w:tr>
      <w:tr w:rsidR="00344885" w:rsidRPr="00D57EB5" w:rsidTr="00976321">
        <w:tc>
          <w:tcPr>
            <w:tcW w:w="3554" w:type="dxa"/>
            <w:shd w:val="clear" w:color="auto" w:fill="F7F6F4"/>
            <w:vAlign w:val="center"/>
            <w:hideMark/>
          </w:tcPr>
          <w:p w:rsidR="00344885" w:rsidRPr="00D57EB5" w:rsidRDefault="00344885" w:rsidP="00344885">
            <w:r w:rsidRPr="00D57EB5">
              <w:t>1. Облік</w:t>
            </w:r>
          </w:p>
        </w:tc>
        <w:tc>
          <w:tcPr>
            <w:tcW w:w="821" w:type="dxa"/>
            <w:shd w:val="clear" w:color="auto" w:fill="F7F6F4"/>
            <w:vAlign w:val="center"/>
            <w:hideMark/>
          </w:tcPr>
          <w:p w:rsidR="00344885" w:rsidRPr="00D57EB5" w:rsidRDefault="00344885" w:rsidP="00344885">
            <w:r w:rsidRPr="00D57EB5">
              <w:t>-</w:t>
            </w:r>
          </w:p>
        </w:tc>
        <w:tc>
          <w:tcPr>
            <w:tcW w:w="1326" w:type="dxa"/>
            <w:shd w:val="clear" w:color="auto" w:fill="F7F6F4"/>
            <w:vAlign w:val="center"/>
            <w:hideMark/>
          </w:tcPr>
          <w:p w:rsidR="00344885" w:rsidRPr="00D57EB5" w:rsidRDefault="00344885" w:rsidP="00344885">
            <w:r w:rsidRPr="00D57EB5">
              <w:t>-</w:t>
            </w:r>
          </w:p>
        </w:tc>
        <w:tc>
          <w:tcPr>
            <w:tcW w:w="939" w:type="dxa"/>
            <w:shd w:val="clear" w:color="auto" w:fill="F7F6F4"/>
            <w:vAlign w:val="center"/>
            <w:hideMark/>
          </w:tcPr>
          <w:p w:rsidR="00344885" w:rsidRPr="00D57EB5" w:rsidRDefault="00344885" w:rsidP="00344885">
            <w:r w:rsidRPr="00D57EB5">
              <w:t>-</w:t>
            </w:r>
          </w:p>
        </w:tc>
        <w:tc>
          <w:tcPr>
            <w:tcW w:w="1030" w:type="dxa"/>
            <w:shd w:val="clear" w:color="auto" w:fill="F7F6F4"/>
            <w:vAlign w:val="center"/>
            <w:hideMark/>
          </w:tcPr>
          <w:p w:rsidR="00344885" w:rsidRPr="00D57EB5" w:rsidRDefault="00344885" w:rsidP="00344885">
            <w:r w:rsidRPr="00D57EB5">
              <w:t>-</w:t>
            </w:r>
          </w:p>
        </w:tc>
        <w:tc>
          <w:tcPr>
            <w:tcW w:w="1589" w:type="dxa"/>
            <w:shd w:val="clear" w:color="auto" w:fill="F7F6F4"/>
            <w:vAlign w:val="center"/>
            <w:hideMark/>
          </w:tcPr>
          <w:p w:rsidR="00344885" w:rsidRPr="00D57EB5" w:rsidRDefault="00344885" w:rsidP="00344885">
            <w:r w:rsidRPr="00D57EB5">
              <w:t>-</w:t>
            </w:r>
          </w:p>
        </w:tc>
        <w:tc>
          <w:tcPr>
            <w:tcW w:w="50" w:type="dxa"/>
            <w:shd w:val="clear" w:color="auto" w:fill="F7F6F4"/>
            <w:vAlign w:val="center"/>
            <w:hideMark/>
          </w:tcPr>
          <w:p w:rsidR="00344885" w:rsidRPr="00D57EB5" w:rsidRDefault="00344885" w:rsidP="00344885">
            <w:r w:rsidRPr="00D57EB5">
              <w:t> </w:t>
            </w:r>
          </w:p>
        </w:tc>
      </w:tr>
      <w:tr w:rsidR="00344885" w:rsidRPr="00D57EB5" w:rsidTr="00976321">
        <w:tc>
          <w:tcPr>
            <w:tcW w:w="3554" w:type="dxa"/>
            <w:shd w:val="clear" w:color="auto" w:fill="F7F6F4"/>
            <w:vAlign w:val="center"/>
            <w:hideMark/>
          </w:tcPr>
          <w:p w:rsidR="00344885" w:rsidRPr="00D57EB5" w:rsidRDefault="00344885" w:rsidP="00344885">
            <w:r w:rsidRPr="00D57EB5">
              <w:t>суб'єкта</w:t>
            </w:r>
          </w:p>
        </w:tc>
        <w:tc>
          <w:tcPr>
            <w:tcW w:w="821" w:type="dxa"/>
            <w:shd w:val="clear" w:color="auto" w:fill="F7F6F4"/>
            <w:vAlign w:val="center"/>
            <w:hideMark/>
          </w:tcPr>
          <w:p w:rsidR="00344885" w:rsidRPr="00D57EB5" w:rsidRDefault="00344885" w:rsidP="00344885">
            <w:r w:rsidRPr="00D57EB5">
              <w:t> </w:t>
            </w:r>
          </w:p>
        </w:tc>
        <w:tc>
          <w:tcPr>
            <w:tcW w:w="1326" w:type="dxa"/>
            <w:shd w:val="clear" w:color="auto" w:fill="F7F6F4"/>
            <w:vAlign w:val="center"/>
            <w:hideMark/>
          </w:tcPr>
          <w:p w:rsidR="00344885" w:rsidRPr="00D57EB5" w:rsidRDefault="00344885" w:rsidP="00344885">
            <w:r w:rsidRPr="00D57EB5">
              <w:t> </w:t>
            </w:r>
          </w:p>
        </w:tc>
        <w:tc>
          <w:tcPr>
            <w:tcW w:w="939" w:type="dxa"/>
            <w:shd w:val="clear" w:color="auto" w:fill="F7F6F4"/>
            <w:vAlign w:val="center"/>
            <w:hideMark/>
          </w:tcPr>
          <w:p w:rsidR="00344885" w:rsidRPr="00D57EB5" w:rsidRDefault="00344885" w:rsidP="00344885">
            <w:r w:rsidRPr="00D57EB5">
              <w:t> </w:t>
            </w:r>
          </w:p>
        </w:tc>
        <w:tc>
          <w:tcPr>
            <w:tcW w:w="1030" w:type="dxa"/>
            <w:shd w:val="clear" w:color="auto" w:fill="F7F6F4"/>
            <w:vAlign w:val="center"/>
            <w:hideMark/>
          </w:tcPr>
          <w:p w:rsidR="00344885" w:rsidRPr="00D57EB5" w:rsidRDefault="00344885" w:rsidP="00344885">
            <w:r w:rsidRPr="00D57EB5">
              <w:t> </w:t>
            </w:r>
          </w:p>
        </w:tc>
        <w:tc>
          <w:tcPr>
            <w:tcW w:w="1589" w:type="dxa"/>
            <w:shd w:val="clear" w:color="auto" w:fill="F7F6F4"/>
            <w:vAlign w:val="center"/>
            <w:hideMark/>
          </w:tcPr>
          <w:p w:rsidR="00344885" w:rsidRPr="00D57EB5" w:rsidRDefault="00344885" w:rsidP="00344885">
            <w:r w:rsidRPr="00D57EB5">
              <w:t> </w:t>
            </w:r>
          </w:p>
        </w:tc>
        <w:tc>
          <w:tcPr>
            <w:tcW w:w="50" w:type="dxa"/>
            <w:shd w:val="clear" w:color="auto" w:fill="F7F6F4"/>
            <w:vAlign w:val="center"/>
            <w:hideMark/>
          </w:tcPr>
          <w:p w:rsidR="00344885" w:rsidRPr="00D57EB5" w:rsidRDefault="00344885" w:rsidP="00344885">
            <w:r w:rsidRPr="00D57EB5">
              <w:t> </w:t>
            </w:r>
          </w:p>
        </w:tc>
      </w:tr>
      <w:tr w:rsidR="00344885" w:rsidRPr="00D57EB5" w:rsidTr="00976321">
        <w:tc>
          <w:tcPr>
            <w:tcW w:w="3554" w:type="dxa"/>
            <w:shd w:val="clear" w:color="auto" w:fill="F7F6F4"/>
            <w:vAlign w:val="center"/>
            <w:hideMark/>
          </w:tcPr>
          <w:p w:rsidR="00344885" w:rsidRPr="00D57EB5" w:rsidRDefault="00344885" w:rsidP="00344885">
            <w:r w:rsidRPr="00D57EB5">
              <w:t>господарювання, що перебуває у</w:t>
            </w:r>
          </w:p>
        </w:tc>
        <w:tc>
          <w:tcPr>
            <w:tcW w:w="821" w:type="dxa"/>
            <w:shd w:val="clear" w:color="auto" w:fill="F7F6F4"/>
            <w:vAlign w:val="center"/>
            <w:hideMark/>
          </w:tcPr>
          <w:p w:rsidR="00344885" w:rsidRPr="00D57EB5" w:rsidRDefault="00344885" w:rsidP="00344885">
            <w:r w:rsidRPr="00D57EB5">
              <w:t> </w:t>
            </w:r>
          </w:p>
        </w:tc>
        <w:tc>
          <w:tcPr>
            <w:tcW w:w="1326" w:type="dxa"/>
            <w:shd w:val="clear" w:color="auto" w:fill="F7F6F4"/>
            <w:vAlign w:val="center"/>
            <w:hideMark/>
          </w:tcPr>
          <w:p w:rsidR="00344885" w:rsidRPr="00D57EB5" w:rsidRDefault="00344885" w:rsidP="00344885">
            <w:r w:rsidRPr="00D57EB5">
              <w:t> </w:t>
            </w:r>
          </w:p>
        </w:tc>
        <w:tc>
          <w:tcPr>
            <w:tcW w:w="939" w:type="dxa"/>
            <w:shd w:val="clear" w:color="auto" w:fill="F7F6F4"/>
            <w:vAlign w:val="center"/>
            <w:hideMark/>
          </w:tcPr>
          <w:p w:rsidR="00344885" w:rsidRPr="00D57EB5" w:rsidRDefault="00344885" w:rsidP="00344885">
            <w:r w:rsidRPr="00D57EB5">
              <w:t> </w:t>
            </w:r>
          </w:p>
        </w:tc>
        <w:tc>
          <w:tcPr>
            <w:tcW w:w="1030" w:type="dxa"/>
            <w:shd w:val="clear" w:color="auto" w:fill="F7F6F4"/>
            <w:vAlign w:val="center"/>
            <w:hideMark/>
          </w:tcPr>
          <w:p w:rsidR="00344885" w:rsidRPr="00D57EB5" w:rsidRDefault="00344885" w:rsidP="00344885">
            <w:r w:rsidRPr="00D57EB5">
              <w:t> </w:t>
            </w:r>
          </w:p>
        </w:tc>
        <w:tc>
          <w:tcPr>
            <w:tcW w:w="1589" w:type="dxa"/>
            <w:shd w:val="clear" w:color="auto" w:fill="F7F6F4"/>
            <w:vAlign w:val="center"/>
            <w:hideMark/>
          </w:tcPr>
          <w:p w:rsidR="00344885" w:rsidRPr="00D57EB5" w:rsidRDefault="00344885" w:rsidP="00344885">
            <w:r w:rsidRPr="00D57EB5">
              <w:t> </w:t>
            </w:r>
          </w:p>
        </w:tc>
        <w:tc>
          <w:tcPr>
            <w:tcW w:w="50" w:type="dxa"/>
            <w:shd w:val="clear" w:color="auto" w:fill="F7F6F4"/>
            <w:vAlign w:val="center"/>
            <w:hideMark/>
          </w:tcPr>
          <w:p w:rsidR="00344885" w:rsidRPr="00D57EB5" w:rsidRDefault="00344885" w:rsidP="00344885">
            <w:r w:rsidRPr="00D57EB5">
              <w:t> </w:t>
            </w:r>
          </w:p>
        </w:tc>
      </w:tr>
      <w:tr w:rsidR="00344885" w:rsidRPr="00D57EB5" w:rsidTr="00976321">
        <w:tc>
          <w:tcPr>
            <w:tcW w:w="3554" w:type="dxa"/>
            <w:shd w:val="clear" w:color="auto" w:fill="F7F6F4"/>
            <w:vAlign w:val="center"/>
            <w:hideMark/>
          </w:tcPr>
          <w:p w:rsidR="00344885" w:rsidRPr="00D57EB5" w:rsidRDefault="00344885" w:rsidP="00344885">
            <w:r w:rsidRPr="00D57EB5">
              <w:t>сфері регулювання</w:t>
            </w:r>
          </w:p>
        </w:tc>
        <w:tc>
          <w:tcPr>
            <w:tcW w:w="821" w:type="dxa"/>
            <w:shd w:val="clear" w:color="auto" w:fill="F7F6F4"/>
            <w:vAlign w:val="center"/>
            <w:hideMark/>
          </w:tcPr>
          <w:p w:rsidR="00344885" w:rsidRPr="00D57EB5" w:rsidRDefault="00344885" w:rsidP="00344885">
            <w:r w:rsidRPr="00D57EB5">
              <w:t> </w:t>
            </w:r>
          </w:p>
        </w:tc>
        <w:tc>
          <w:tcPr>
            <w:tcW w:w="1326" w:type="dxa"/>
            <w:shd w:val="clear" w:color="auto" w:fill="F7F6F4"/>
            <w:vAlign w:val="center"/>
            <w:hideMark/>
          </w:tcPr>
          <w:p w:rsidR="00344885" w:rsidRPr="00D57EB5" w:rsidRDefault="00344885" w:rsidP="00344885">
            <w:r w:rsidRPr="00D57EB5">
              <w:t> </w:t>
            </w:r>
          </w:p>
        </w:tc>
        <w:tc>
          <w:tcPr>
            <w:tcW w:w="939" w:type="dxa"/>
            <w:shd w:val="clear" w:color="auto" w:fill="F7F6F4"/>
            <w:vAlign w:val="center"/>
            <w:hideMark/>
          </w:tcPr>
          <w:p w:rsidR="00344885" w:rsidRPr="00D57EB5" w:rsidRDefault="00344885" w:rsidP="00344885">
            <w:r w:rsidRPr="00D57EB5">
              <w:t> </w:t>
            </w:r>
          </w:p>
        </w:tc>
        <w:tc>
          <w:tcPr>
            <w:tcW w:w="1030" w:type="dxa"/>
            <w:shd w:val="clear" w:color="auto" w:fill="F7F6F4"/>
            <w:vAlign w:val="center"/>
            <w:hideMark/>
          </w:tcPr>
          <w:p w:rsidR="00344885" w:rsidRPr="00D57EB5" w:rsidRDefault="00344885" w:rsidP="00344885">
            <w:r w:rsidRPr="00D57EB5">
              <w:t> </w:t>
            </w:r>
          </w:p>
        </w:tc>
        <w:tc>
          <w:tcPr>
            <w:tcW w:w="1589" w:type="dxa"/>
            <w:shd w:val="clear" w:color="auto" w:fill="F7F6F4"/>
            <w:vAlign w:val="center"/>
            <w:hideMark/>
          </w:tcPr>
          <w:p w:rsidR="00344885" w:rsidRPr="00D57EB5" w:rsidRDefault="00344885" w:rsidP="00344885">
            <w:r w:rsidRPr="00D57EB5">
              <w:t> </w:t>
            </w:r>
          </w:p>
        </w:tc>
        <w:tc>
          <w:tcPr>
            <w:tcW w:w="50" w:type="dxa"/>
            <w:shd w:val="clear" w:color="auto" w:fill="F7F6F4"/>
            <w:vAlign w:val="center"/>
            <w:hideMark/>
          </w:tcPr>
          <w:p w:rsidR="00344885" w:rsidRPr="00D57EB5" w:rsidRDefault="00344885" w:rsidP="00344885">
            <w:r w:rsidRPr="00D57EB5">
              <w:t> </w:t>
            </w:r>
          </w:p>
        </w:tc>
      </w:tr>
      <w:tr w:rsidR="00344885" w:rsidRPr="00D57EB5" w:rsidTr="00976321">
        <w:trPr>
          <w:trHeight w:val="1275"/>
        </w:trPr>
        <w:tc>
          <w:tcPr>
            <w:tcW w:w="3554" w:type="dxa"/>
            <w:shd w:val="clear" w:color="auto" w:fill="F7F6F4"/>
            <w:vAlign w:val="center"/>
            <w:hideMark/>
          </w:tcPr>
          <w:p w:rsidR="00344885" w:rsidRPr="00D57EB5" w:rsidRDefault="00344885" w:rsidP="00344885">
            <w:r w:rsidRPr="00D57EB5">
              <w:t>2. Поточний контроль за суб'єктом господарювання, що перебуває у сфері регулювання, у тому числі:</w:t>
            </w:r>
          </w:p>
        </w:tc>
        <w:tc>
          <w:tcPr>
            <w:tcW w:w="821" w:type="dxa"/>
            <w:shd w:val="clear" w:color="auto" w:fill="F7F6F4"/>
            <w:vAlign w:val="center"/>
            <w:hideMark/>
          </w:tcPr>
          <w:p w:rsidR="00344885" w:rsidRPr="00D57EB5" w:rsidRDefault="00344885" w:rsidP="00344885">
            <w:r w:rsidRPr="00D57EB5">
              <w:t> </w:t>
            </w:r>
          </w:p>
        </w:tc>
        <w:tc>
          <w:tcPr>
            <w:tcW w:w="1326" w:type="dxa"/>
            <w:shd w:val="clear" w:color="auto" w:fill="F7F6F4"/>
            <w:vAlign w:val="center"/>
            <w:hideMark/>
          </w:tcPr>
          <w:p w:rsidR="00344885" w:rsidRPr="00D57EB5" w:rsidRDefault="00344885" w:rsidP="00344885">
            <w:r w:rsidRPr="00D57EB5">
              <w:t> </w:t>
            </w:r>
          </w:p>
        </w:tc>
        <w:tc>
          <w:tcPr>
            <w:tcW w:w="939" w:type="dxa"/>
            <w:shd w:val="clear" w:color="auto" w:fill="F7F6F4"/>
            <w:vAlign w:val="center"/>
            <w:hideMark/>
          </w:tcPr>
          <w:p w:rsidR="00344885" w:rsidRPr="00D57EB5" w:rsidRDefault="00344885" w:rsidP="00344885">
            <w:r w:rsidRPr="00D57EB5">
              <w:t> </w:t>
            </w:r>
          </w:p>
        </w:tc>
        <w:tc>
          <w:tcPr>
            <w:tcW w:w="1030" w:type="dxa"/>
            <w:shd w:val="clear" w:color="auto" w:fill="F7F6F4"/>
            <w:vAlign w:val="center"/>
            <w:hideMark/>
          </w:tcPr>
          <w:p w:rsidR="00344885" w:rsidRPr="00D57EB5" w:rsidRDefault="00344885" w:rsidP="00344885">
            <w:r w:rsidRPr="00D57EB5">
              <w:t> </w:t>
            </w:r>
          </w:p>
        </w:tc>
        <w:tc>
          <w:tcPr>
            <w:tcW w:w="1639" w:type="dxa"/>
            <w:gridSpan w:val="2"/>
            <w:shd w:val="clear" w:color="auto" w:fill="F7F6F4"/>
            <w:vAlign w:val="center"/>
            <w:hideMark/>
          </w:tcPr>
          <w:p w:rsidR="00344885" w:rsidRPr="00D57EB5" w:rsidRDefault="00344885" w:rsidP="00344885">
            <w:r w:rsidRPr="00D57EB5">
              <w:t> </w:t>
            </w:r>
          </w:p>
        </w:tc>
      </w:tr>
      <w:tr w:rsidR="00344885" w:rsidRPr="00D57EB5" w:rsidTr="00976321">
        <w:trPr>
          <w:trHeight w:val="405"/>
        </w:trPr>
        <w:tc>
          <w:tcPr>
            <w:tcW w:w="3554" w:type="dxa"/>
            <w:shd w:val="clear" w:color="auto" w:fill="F7F6F4"/>
            <w:vAlign w:val="center"/>
            <w:hideMark/>
          </w:tcPr>
          <w:p w:rsidR="00344885" w:rsidRPr="00D57EB5" w:rsidRDefault="00344885" w:rsidP="00344885">
            <w:r w:rsidRPr="00D57EB5">
              <w:t>камеральні</w:t>
            </w:r>
          </w:p>
        </w:tc>
        <w:tc>
          <w:tcPr>
            <w:tcW w:w="821" w:type="dxa"/>
            <w:shd w:val="clear" w:color="auto" w:fill="F7F6F4"/>
            <w:vAlign w:val="center"/>
            <w:hideMark/>
          </w:tcPr>
          <w:p w:rsidR="00344885" w:rsidRPr="00D57EB5" w:rsidRDefault="00344885" w:rsidP="00344885">
            <w:r w:rsidRPr="00D57EB5">
              <w:t>-</w:t>
            </w:r>
          </w:p>
        </w:tc>
        <w:tc>
          <w:tcPr>
            <w:tcW w:w="1326" w:type="dxa"/>
            <w:shd w:val="clear" w:color="auto" w:fill="F7F6F4"/>
            <w:vAlign w:val="center"/>
            <w:hideMark/>
          </w:tcPr>
          <w:p w:rsidR="00344885" w:rsidRPr="00D57EB5" w:rsidRDefault="00344885" w:rsidP="00344885">
            <w:r w:rsidRPr="00D57EB5">
              <w:t>-</w:t>
            </w:r>
          </w:p>
        </w:tc>
        <w:tc>
          <w:tcPr>
            <w:tcW w:w="939" w:type="dxa"/>
            <w:shd w:val="clear" w:color="auto" w:fill="F7F6F4"/>
            <w:vAlign w:val="center"/>
            <w:hideMark/>
          </w:tcPr>
          <w:p w:rsidR="00344885" w:rsidRPr="00D57EB5" w:rsidRDefault="00344885" w:rsidP="00344885">
            <w:r w:rsidRPr="00D57EB5">
              <w:rPr>
                <w:b/>
                <w:bCs/>
              </w:rPr>
              <w:t>-</w:t>
            </w:r>
          </w:p>
        </w:tc>
        <w:tc>
          <w:tcPr>
            <w:tcW w:w="1030" w:type="dxa"/>
            <w:shd w:val="clear" w:color="auto" w:fill="F7F6F4"/>
            <w:vAlign w:val="center"/>
            <w:hideMark/>
          </w:tcPr>
          <w:p w:rsidR="00344885" w:rsidRPr="00D57EB5" w:rsidRDefault="00344885" w:rsidP="00344885">
            <w:r w:rsidRPr="00D57EB5">
              <w:t>-</w:t>
            </w:r>
          </w:p>
        </w:tc>
        <w:tc>
          <w:tcPr>
            <w:tcW w:w="1639" w:type="dxa"/>
            <w:gridSpan w:val="2"/>
            <w:shd w:val="clear" w:color="auto" w:fill="F7F6F4"/>
            <w:vAlign w:val="center"/>
            <w:hideMark/>
          </w:tcPr>
          <w:p w:rsidR="00344885" w:rsidRPr="00D57EB5" w:rsidRDefault="00344885" w:rsidP="00344885">
            <w:r w:rsidRPr="00D57EB5">
              <w:rPr>
                <w:b/>
                <w:bCs/>
              </w:rPr>
              <w:t>_</w:t>
            </w:r>
          </w:p>
        </w:tc>
      </w:tr>
      <w:tr w:rsidR="00344885" w:rsidRPr="00D57EB5" w:rsidTr="00976321">
        <w:tc>
          <w:tcPr>
            <w:tcW w:w="3554" w:type="dxa"/>
            <w:shd w:val="clear" w:color="auto" w:fill="F7F6F4"/>
            <w:vAlign w:val="center"/>
            <w:hideMark/>
          </w:tcPr>
          <w:p w:rsidR="00344885" w:rsidRPr="00D57EB5" w:rsidRDefault="00344885" w:rsidP="00344885">
            <w:r w:rsidRPr="00D57EB5">
              <w:t>виїзні</w:t>
            </w:r>
          </w:p>
        </w:tc>
        <w:tc>
          <w:tcPr>
            <w:tcW w:w="821" w:type="dxa"/>
            <w:shd w:val="clear" w:color="auto" w:fill="F7F6F4"/>
            <w:vAlign w:val="center"/>
            <w:hideMark/>
          </w:tcPr>
          <w:p w:rsidR="00344885" w:rsidRPr="00D57EB5" w:rsidRDefault="00344885" w:rsidP="00344885">
            <w:r w:rsidRPr="00D57EB5">
              <w:t>-</w:t>
            </w:r>
          </w:p>
        </w:tc>
        <w:tc>
          <w:tcPr>
            <w:tcW w:w="1326" w:type="dxa"/>
            <w:shd w:val="clear" w:color="auto" w:fill="F7F6F4"/>
            <w:vAlign w:val="center"/>
            <w:hideMark/>
          </w:tcPr>
          <w:p w:rsidR="00344885" w:rsidRPr="00D57EB5" w:rsidRDefault="00344885" w:rsidP="00344885">
            <w:r w:rsidRPr="00D57EB5">
              <w:rPr>
                <w:b/>
                <w:bCs/>
              </w:rPr>
              <w:t>-</w:t>
            </w:r>
          </w:p>
        </w:tc>
        <w:tc>
          <w:tcPr>
            <w:tcW w:w="939" w:type="dxa"/>
            <w:shd w:val="clear" w:color="auto" w:fill="F7F6F4"/>
            <w:vAlign w:val="center"/>
            <w:hideMark/>
          </w:tcPr>
          <w:p w:rsidR="00344885" w:rsidRPr="00D57EB5" w:rsidRDefault="00344885" w:rsidP="00344885">
            <w:r w:rsidRPr="00D57EB5">
              <w:rPr>
                <w:b/>
                <w:bCs/>
              </w:rPr>
              <w:t>-</w:t>
            </w:r>
          </w:p>
        </w:tc>
        <w:tc>
          <w:tcPr>
            <w:tcW w:w="1030" w:type="dxa"/>
            <w:shd w:val="clear" w:color="auto" w:fill="F7F6F4"/>
            <w:vAlign w:val="center"/>
            <w:hideMark/>
          </w:tcPr>
          <w:p w:rsidR="00344885" w:rsidRPr="00D57EB5" w:rsidRDefault="00344885" w:rsidP="00344885">
            <w:r w:rsidRPr="00D57EB5">
              <w:t>-</w:t>
            </w:r>
          </w:p>
        </w:tc>
        <w:tc>
          <w:tcPr>
            <w:tcW w:w="1639" w:type="dxa"/>
            <w:gridSpan w:val="2"/>
            <w:shd w:val="clear" w:color="auto" w:fill="F7F6F4"/>
            <w:vAlign w:val="center"/>
            <w:hideMark/>
          </w:tcPr>
          <w:p w:rsidR="00344885" w:rsidRPr="00D57EB5" w:rsidRDefault="00344885" w:rsidP="00344885">
            <w:r w:rsidRPr="00D57EB5">
              <w:t>-</w:t>
            </w:r>
          </w:p>
        </w:tc>
      </w:tr>
      <w:tr w:rsidR="00344885" w:rsidRPr="00D57EB5" w:rsidTr="00976321">
        <w:tc>
          <w:tcPr>
            <w:tcW w:w="3554" w:type="dxa"/>
            <w:shd w:val="clear" w:color="auto" w:fill="F7F6F4"/>
            <w:vAlign w:val="center"/>
            <w:hideMark/>
          </w:tcPr>
          <w:p w:rsidR="00344885" w:rsidRPr="00D57EB5" w:rsidRDefault="00344885" w:rsidP="00344885">
            <w:r w:rsidRPr="00D57EB5">
              <w:t>3. Підготовка, затвердження та опрацювання одного окремого акта про порушення вимог регулювання</w:t>
            </w:r>
          </w:p>
        </w:tc>
        <w:tc>
          <w:tcPr>
            <w:tcW w:w="821"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326"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939"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030"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639" w:type="dxa"/>
            <w:gridSpan w:val="2"/>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r>
      <w:tr w:rsidR="00344885" w:rsidRPr="00D57EB5" w:rsidTr="00976321">
        <w:tc>
          <w:tcPr>
            <w:tcW w:w="3554" w:type="dxa"/>
            <w:shd w:val="clear" w:color="auto" w:fill="F7F6F4"/>
            <w:vAlign w:val="center"/>
            <w:hideMark/>
          </w:tcPr>
          <w:p w:rsidR="00344885" w:rsidRPr="00D57EB5" w:rsidRDefault="00344885" w:rsidP="00344885">
            <w:r w:rsidRPr="00D57EB5">
              <w:t>4. Реалізація одного окремого рішення щодо порушення вимог регулювання</w:t>
            </w:r>
          </w:p>
        </w:tc>
        <w:tc>
          <w:tcPr>
            <w:tcW w:w="821"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326"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939"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030"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639" w:type="dxa"/>
            <w:gridSpan w:val="2"/>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r>
      <w:tr w:rsidR="00344885" w:rsidRPr="00D57EB5" w:rsidTr="00976321">
        <w:tc>
          <w:tcPr>
            <w:tcW w:w="3554" w:type="dxa"/>
            <w:shd w:val="clear" w:color="auto" w:fill="F7F6F4"/>
            <w:vAlign w:val="center"/>
            <w:hideMark/>
          </w:tcPr>
          <w:p w:rsidR="00344885" w:rsidRPr="00D57EB5" w:rsidRDefault="00344885" w:rsidP="00344885">
            <w:r w:rsidRPr="00D57EB5">
              <w:t>5. Оскарження одного окремого рішення суб'єктами господарювання</w:t>
            </w:r>
          </w:p>
        </w:tc>
        <w:tc>
          <w:tcPr>
            <w:tcW w:w="821"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326"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939"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030"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639" w:type="dxa"/>
            <w:gridSpan w:val="2"/>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r>
      <w:tr w:rsidR="00344885" w:rsidRPr="00D57EB5" w:rsidTr="00976321">
        <w:tc>
          <w:tcPr>
            <w:tcW w:w="3554" w:type="dxa"/>
            <w:shd w:val="clear" w:color="auto" w:fill="F7F6F4"/>
            <w:vAlign w:val="center"/>
            <w:hideMark/>
          </w:tcPr>
          <w:p w:rsidR="00344885" w:rsidRPr="00D57EB5" w:rsidRDefault="00344885" w:rsidP="00344885">
            <w:r w:rsidRPr="00D57EB5">
              <w:t>6. Підготовка звітності за результатами регулювання</w:t>
            </w:r>
          </w:p>
        </w:tc>
        <w:tc>
          <w:tcPr>
            <w:tcW w:w="821"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326"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939"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030" w:type="dxa"/>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c>
          <w:tcPr>
            <w:tcW w:w="1639" w:type="dxa"/>
            <w:gridSpan w:val="2"/>
            <w:shd w:val="clear" w:color="auto" w:fill="F7F6F4"/>
            <w:vAlign w:val="center"/>
            <w:hideMark/>
          </w:tcPr>
          <w:p w:rsidR="00344885" w:rsidRPr="00D57EB5" w:rsidRDefault="00344885" w:rsidP="00344885">
            <w:r w:rsidRPr="00D57EB5">
              <w:t> </w:t>
            </w:r>
          </w:p>
          <w:p w:rsidR="00344885" w:rsidRPr="00D57EB5" w:rsidRDefault="00344885" w:rsidP="00344885">
            <w:r w:rsidRPr="00D57EB5">
              <w:t>-</w:t>
            </w:r>
          </w:p>
        </w:tc>
      </w:tr>
      <w:tr w:rsidR="00344885" w:rsidRPr="00D57EB5" w:rsidTr="00976321">
        <w:tc>
          <w:tcPr>
            <w:tcW w:w="3554" w:type="dxa"/>
            <w:shd w:val="clear" w:color="auto" w:fill="F7F6F4"/>
            <w:vAlign w:val="center"/>
            <w:hideMark/>
          </w:tcPr>
          <w:p w:rsidR="00344885" w:rsidRPr="00D57EB5" w:rsidRDefault="00344885" w:rsidP="00344885">
            <w:r w:rsidRPr="00D57EB5">
              <w:t>7. Інші адміністративні процедури (уточнити): - укладання Договору на перевезення пасажирів із переможцем Конкурсу</w:t>
            </w:r>
          </w:p>
        </w:tc>
        <w:tc>
          <w:tcPr>
            <w:tcW w:w="821" w:type="dxa"/>
            <w:shd w:val="clear" w:color="auto" w:fill="F7F6F4"/>
            <w:vAlign w:val="center"/>
            <w:hideMark/>
          </w:tcPr>
          <w:p w:rsidR="00344885" w:rsidRPr="00D57EB5" w:rsidRDefault="00344885" w:rsidP="00344885">
            <w:r w:rsidRPr="00D57EB5">
              <w:t>2 год.</w:t>
            </w:r>
          </w:p>
        </w:tc>
        <w:tc>
          <w:tcPr>
            <w:tcW w:w="1326" w:type="dxa"/>
            <w:shd w:val="clear" w:color="auto" w:fill="F7F6F4"/>
            <w:vAlign w:val="center"/>
            <w:hideMark/>
          </w:tcPr>
          <w:p w:rsidR="00344885" w:rsidRPr="00976321" w:rsidRDefault="00976321" w:rsidP="00344885">
            <w:pPr>
              <w:rPr>
                <w:lang w:val="en-US"/>
              </w:rPr>
            </w:pPr>
            <w:r>
              <w:rPr>
                <w:lang w:val="en-US"/>
              </w:rPr>
              <w:t>39.26</w:t>
            </w:r>
          </w:p>
        </w:tc>
        <w:tc>
          <w:tcPr>
            <w:tcW w:w="939" w:type="dxa"/>
            <w:shd w:val="clear" w:color="auto" w:fill="F7F6F4"/>
            <w:vAlign w:val="center"/>
            <w:hideMark/>
          </w:tcPr>
          <w:p w:rsidR="00344885" w:rsidRPr="00D57EB5" w:rsidRDefault="00344885" w:rsidP="00344885">
            <w:r w:rsidRPr="00D57EB5">
              <w:t>1</w:t>
            </w:r>
          </w:p>
        </w:tc>
        <w:tc>
          <w:tcPr>
            <w:tcW w:w="1030" w:type="dxa"/>
            <w:shd w:val="clear" w:color="auto" w:fill="F7F6F4"/>
            <w:vAlign w:val="center"/>
            <w:hideMark/>
          </w:tcPr>
          <w:p w:rsidR="00344885" w:rsidRPr="00D57EB5" w:rsidRDefault="00344885" w:rsidP="00344885">
            <w:r w:rsidRPr="00D57EB5">
              <w:t>1</w:t>
            </w:r>
          </w:p>
        </w:tc>
        <w:tc>
          <w:tcPr>
            <w:tcW w:w="1639" w:type="dxa"/>
            <w:gridSpan w:val="2"/>
            <w:shd w:val="clear" w:color="auto" w:fill="F7F6F4"/>
            <w:vAlign w:val="center"/>
            <w:hideMark/>
          </w:tcPr>
          <w:p w:rsidR="00344885" w:rsidRPr="00976321" w:rsidRDefault="00976321" w:rsidP="00344885">
            <w:pPr>
              <w:rPr>
                <w:lang w:val="en-US"/>
              </w:rPr>
            </w:pPr>
            <w:r>
              <w:rPr>
                <w:lang w:val="en-US"/>
              </w:rPr>
              <w:t>78.52</w:t>
            </w:r>
          </w:p>
        </w:tc>
      </w:tr>
      <w:tr w:rsidR="00344885" w:rsidRPr="00D57EB5" w:rsidTr="00976321">
        <w:tc>
          <w:tcPr>
            <w:tcW w:w="3554" w:type="dxa"/>
            <w:shd w:val="clear" w:color="auto" w:fill="F7F6F4"/>
            <w:vAlign w:val="center"/>
            <w:hideMark/>
          </w:tcPr>
          <w:p w:rsidR="00344885" w:rsidRPr="00D57EB5" w:rsidRDefault="00344885" w:rsidP="00344885">
            <w:r w:rsidRPr="00D57EB5">
              <w:rPr>
                <w:b/>
                <w:bCs/>
              </w:rPr>
              <w:t>Разом за рік</w:t>
            </w:r>
          </w:p>
        </w:tc>
        <w:tc>
          <w:tcPr>
            <w:tcW w:w="821" w:type="dxa"/>
            <w:shd w:val="clear" w:color="auto" w:fill="F7F6F4"/>
            <w:vAlign w:val="center"/>
            <w:hideMark/>
          </w:tcPr>
          <w:p w:rsidR="00344885" w:rsidRPr="00D57EB5" w:rsidRDefault="00344885" w:rsidP="00344885">
            <w:r w:rsidRPr="00D57EB5">
              <w:t>X</w:t>
            </w:r>
          </w:p>
        </w:tc>
        <w:tc>
          <w:tcPr>
            <w:tcW w:w="1326" w:type="dxa"/>
            <w:shd w:val="clear" w:color="auto" w:fill="F7F6F4"/>
            <w:vAlign w:val="center"/>
            <w:hideMark/>
          </w:tcPr>
          <w:p w:rsidR="00344885" w:rsidRPr="00D57EB5" w:rsidRDefault="00344885" w:rsidP="00344885">
            <w:r w:rsidRPr="00D57EB5">
              <w:t>X</w:t>
            </w:r>
          </w:p>
        </w:tc>
        <w:tc>
          <w:tcPr>
            <w:tcW w:w="939" w:type="dxa"/>
            <w:shd w:val="clear" w:color="auto" w:fill="F7F6F4"/>
            <w:vAlign w:val="center"/>
            <w:hideMark/>
          </w:tcPr>
          <w:p w:rsidR="00344885" w:rsidRPr="00D57EB5" w:rsidRDefault="00344885" w:rsidP="00344885">
            <w:r w:rsidRPr="00D57EB5">
              <w:t>X</w:t>
            </w:r>
          </w:p>
        </w:tc>
        <w:tc>
          <w:tcPr>
            <w:tcW w:w="1030" w:type="dxa"/>
            <w:shd w:val="clear" w:color="auto" w:fill="F7F6F4"/>
            <w:vAlign w:val="center"/>
            <w:hideMark/>
          </w:tcPr>
          <w:p w:rsidR="00344885" w:rsidRPr="00D57EB5" w:rsidRDefault="00344885" w:rsidP="00344885">
            <w:r w:rsidRPr="00D57EB5">
              <w:t>X</w:t>
            </w:r>
          </w:p>
        </w:tc>
        <w:tc>
          <w:tcPr>
            <w:tcW w:w="1639" w:type="dxa"/>
            <w:gridSpan w:val="2"/>
            <w:shd w:val="clear" w:color="auto" w:fill="F7F6F4"/>
            <w:vAlign w:val="center"/>
            <w:hideMark/>
          </w:tcPr>
          <w:p w:rsidR="00344885" w:rsidRPr="00D57EB5" w:rsidRDefault="00976321" w:rsidP="00344885">
            <w:r>
              <w:t>78.52</w:t>
            </w:r>
          </w:p>
        </w:tc>
      </w:tr>
      <w:tr w:rsidR="00344885" w:rsidRPr="00D57EB5" w:rsidTr="00976321">
        <w:tc>
          <w:tcPr>
            <w:tcW w:w="3554" w:type="dxa"/>
            <w:shd w:val="clear" w:color="auto" w:fill="F7F6F4"/>
            <w:vAlign w:val="center"/>
            <w:hideMark/>
          </w:tcPr>
          <w:p w:rsidR="00344885" w:rsidRPr="00D57EB5" w:rsidRDefault="00344885" w:rsidP="00344885">
            <w:r w:rsidRPr="00D57EB5">
              <w:rPr>
                <w:b/>
                <w:bCs/>
              </w:rPr>
              <w:t>Сумарно за 5 р.</w:t>
            </w:r>
          </w:p>
        </w:tc>
        <w:tc>
          <w:tcPr>
            <w:tcW w:w="821" w:type="dxa"/>
            <w:shd w:val="clear" w:color="auto" w:fill="F7F6F4"/>
            <w:vAlign w:val="center"/>
            <w:hideMark/>
          </w:tcPr>
          <w:p w:rsidR="00344885" w:rsidRPr="00D57EB5" w:rsidRDefault="00344885" w:rsidP="00344885">
            <w:r w:rsidRPr="00D57EB5">
              <w:t>х</w:t>
            </w:r>
          </w:p>
        </w:tc>
        <w:tc>
          <w:tcPr>
            <w:tcW w:w="1326" w:type="dxa"/>
            <w:shd w:val="clear" w:color="auto" w:fill="F7F6F4"/>
            <w:vAlign w:val="center"/>
            <w:hideMark/>
          </w:tcPr>
          <w:p w:rsidR="00344885" w:rsidRPr="00D57EB5" w:rsidRDefault="00344885" w:rsidP="00344885">
            <w:r w:rsidRPr="00D57EB5">
              <w:t>X</w:t>
            </w:r>
          </w:p>
        </w:tc>
        <w:tc>
          <w:tcPr>
            <w:tcW w:w="939" w:type="dxa"/>
            <w:shd w:val="clear" w:color="auto" w:fill="F7F6F4"/>
            <w:vAlign w:val="center"/>
            <w:hideMark/>
          </w:tcPr>
          <w:p w:rsidR="00344885" w:rsidRPr="00D57EB5" w:rsidRDefault="00344885" w:rsidP="00344885">
            <w:r w:rsidRPr="00D57EB5">
              <w:t>X</w:t>
            </w:r>
          </w:p>
        </w:tc>
        <w:tc>
          <w:tcPr>
            <w:tcW w:w="1030" w:type="dxa"/>
            <w:shd w:val="clear" w:color="auto" w:fill="F7F6F4"/>
            <w:vAlign w:val="center"/>
            <w:hideMark/>
          </w:tcPr>
          <w:p w:rsidR="00344885" w:rsidRPr="00D57EB5" w:rsidRDefault="00344885" w:rsidP="00344885">
            <w:r w:rsidRPr="00D57EB5">
              <w:t>X</w:t>
            </w:r>
          </w:p>
        </w:tc>
        <w:tc>
          <w:tcPr>
            <w:tcW w:w="1639" w:type="dxa"/>
            <w:gridSpan w:val="2"/>
            <w:shd w:val="clear" w:color="auto" w:fill="F7F6F4"/>
            <w:vAlign w:val="center"/>
            <w:hideMark/>
          </w:tcPr>
          <w:p w:rsidR="00344885" w:rsidRPr="00D57EB5" w:rsidRDefault="00976321" w:rsidP="00344885">
            <w:r>
              <w:t>78.52</w:t>
            </w:r>
          </w:p>
        </w:tc>
      </w:tr>
    </w:tbl>
    <w:p w:rsidR="00344885" w:rsidRPr="00D57EB5" w:rsidRDefault="00344885" w:rsidP="00344885">
      <w:r w:rsidRPr="00D57EB5">
        <w:t> </w:t>
      </w:r>
    </w:p>
    <w:p w:rsidR="00344885" w:rsidRPr="00D57EB5" w:rsidRDefault="00344885" w:rsidP="00344885">
      <w:r w:rsidRPr="00D57EB5">
        <w:lastRenderedPageBreak/>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до сфери відповідної процедури та на кількість процедур за рік.</w:t>
      </w:r>
    </w:p>
    <w:p w:rsidR="00344885" w:rsidRPr="00D57EB5" w:rsidRDefault="00344885" w:rsidP="00344885">
      <w:r w:rsidRPr="00D57EB5">
        <w:t>Державне регулювання не передбачає утворення нового державного органу (або нового структурного підрозділу діючого органу).</w:t>
      </w:r>
    </w:p>
    <w:p w:rsidR="00344885" w:rsidRPr="00D57EB5" w:rsidRDefault="00344885" w:rsidP="00344885">
      <w:r w:rsidRPr="00D57EB5">
        <w:t> </w:t>
      </w:r>
    </w:p>
    <w:p w:rsidR="00344885" w:rsidRPr="00D57EB5" w:rsidRDefault="00344885" w:rsidP="00344885">
      <w:r w:rsidRPr="00D57EB5">
        <w:rPr>
          <w:b/>
          <w:bCs/>
        </w:rPr>
        <w:t>4. Розрахунок сумарних витрат суб'єктів малого підприємництва, що виникають на виконання вимог регулювання</w:t>
      </w:r>
    </w:p>
    <w:p w:rsidR="00344885" w:rsidRPr="00D57EB5" w:rsidRDefault="00344885" w:rsidP="00344885">
      <w:r w:rsidRPr="00D57EB5">
        <w:t> </w:t>
      </w:r>
    </w:p>
    <w:tbl>
      <w:tblPr>
        <w:tblW w:w="7884" w:type="dxa"/>
        <w:shd w:val="clear" w:color="auto" w:fill="F7F6F4"/>
        <w:tblCellMar>
          <w:left w:w="0" w:type="dxa"/>
          <w:right w:w="0" w:type="dxa"/>
        </w:tblCellMar>
        <w:tblLook w:val="04A0" w:firstRow="1" w:lastRow="0" w:firstColumn="1" w:lastColumn="0" w:noHBand="0" w:noVBand="1"/>
      </w:tblPr>
      <w:tblGrid>
        <w:gridCol w:w="510"/>
        <w:gridCol w:w="3583"/>
        <w:gridCol w:w="2014"/>
        <w:gridCol w:w="1777"/>
      </w:tblGrid>
      <w:tr w:rsidR="00344885" w:rsidRPr="00D57EB5" w:rsidTr="00344885">
        <w:tc>
          <w:tcPr>
            <w:tcW w:w="675" w:type="dxa"/>
            <w:shd w:val="clear" w:color="auto" w:fill="F7F6F4"/>
            <w:vAlign w:val="center"/>
            <w:hideMark/>
          </w:tcPr>
          <w:p w:rsidR="00344885" w:rsidRPr="00D57EB5" w:rsidRDefault="00344885" w:rsidP="00344885">
            <w:r w:rsidRPr="00D57EB5">
              <w:t>№</w:t>
            </w:r>
          </w:p>
        </w:tc>
        <w:tc>
          <w:tcPr>
            <w:tcW w:w="4110" w:type="dxa"/>
            <w:shd w:val="clear" w:color="auto" w:fill="F7F6F4"/>
            <w:vAlign w:val="center"/>
            <w:hideMark/>
          </w:tcPr>
          <w:p w:rsidR="00344885" w:rsidRPr="00D57EB5" w:rsidRDefault="00344885" w:rsidP="00344885">
            <w:r w:rsidRPr="00D57EB5">
              <w:t>Показник</w:t>
            </w:r>
          </w:p>
        </w:tc>
        <w:tc>
          <w:tcPr>
            <w:tcW w:w="2685" w:type="dxa"/>
            <w:shd w:val="clear" w:color="auto" w:fill="F7F6F4"/>
            <w:vAlign w:val="center"/>
            <w:hideMark/>
          </w:tcPr>
          <w:p w:rsidR="00344885" w:rsidRPr="00D57EB5" w:rsidRDefault="00344885" w:rsidP="00344885">
            <w:r w:rsidRPr="00D57EB5">
              <w:t>Перший рік</w:t>
            </w:r>
          </w:p>
        </w:tc>
        <w:tc>
          <w:tcPr>
            <w:tcW w:w="2385" w:type="dxa"/>
            <w:shd w:val="clear" w:color="auto" w:fill="F7F6F4"/>
            <w:vAlign w:val="center"/>
            <w:hideMark/>
          </w:tcPr>
          <w:p w:rsidR="00344885" w:rsidRPr="00D57EB5" w:rsidRDefault="00344885" w:rsidP="00344885">
            <w:r w:rsidRPr="00D57EB5">
              <w:t>За 5 років</w:t>
            </w:r>
          </w:p>
        </w:tc>
      </w:tr>
      <w:tr w:rsidR="00344885" w:rsidRPr="00D57EB5" w:rsidTr="00344885">
        <w:tc>
          <w:tcPr>
            <w:tcW w:w="675" w:type="dxa"/>
            <w:shd w:val="clear" w:color="auto" w:fill="F7F6F4"/>
            <w:vAlign w:val="center"/>
            <w:hideMark/>
          </w:tcPr>
          <w:p w:rsidR="00344885" w:rsidRPr="00D57EB5" w:rsidRDefault="00344885" w:rsidP="00344885">
            <w:r w:rsidRPr="00D57EB5">
              <w:t>п/п</w:t>
            </w:r>
          </w:p>
        </w:tc>
        <w:tc>
          <w:tcPr>
            <w:tcW w:w="4110" w:type="dxa"/>
            <w:shd w:val="clear" w:color="auto" w:fill="F7F6F4"/>
            <w:vAlign w:val="center"/>
            <w:hideMark/>
          </w:tcPr>
          <w:p w:rsidR="00344885" w:rsidRPr="00D57EB5" w:rsidRDefault="00344885" w:rsidP="00344885">
            <w:r w:rsidRPr="00D57EB5">
              <w:t> </w:t>
            </w:r>
          </w:p>
        </w:tc>
        <w:tc>
          <w:tcPr>
            <w:tcW w:w="2685" w:type="dxa"/>
            <w:shd w:val="clear" w:color="auto" w:fill="F7F6F4"/>
            <w:vAlign w:val="center"/>
            <w:hideMark/>
          </w:tcPr>
          <w:p w:rsidR="00344885" w:rsidRPr="00D57EB5" w:rsidRDefault="00344885" w:rsidP="00344885">
            <w:r w:rsidRPr="00D57EB5">
              <w:t>регулювання (стартовий)</w:t>
            </w:r>
          </w:p>
        </w:tc>
        <w:tc>
          <w:tcPr>
            <w:tcW w:w="2385" w:type="dxa"/>
            <w:shd w:val="clear" w:color="auto" w:fill="F7F6F4"/>
            <w:vAlign w:val="center"/>
            <w:hideMark/>
          </w:tcPr>
          <w:p w:rsidR="00344885" w:rsidRPr="00D57EB5" w:rsidRDefault="00344885" w:rsidP="00344885">
            <w:r w:rsidRPr="00D57EB5">
              <w:t> </w:t>
            </w:r>
          </w:p>
        </w:tc>
      </w:tr>
      <w:tr w:rsidR="00344885" w:rsidRPr="00D57EB5" w:rsidTr="00344885">
        <w:tc>
          <w:tcPr>
            <w:tcW w:w="675" w:type="dxa"/>
            <w:shd w:val="clear" w:color="auto" w:fill="F7F6F4"/>
            <w:vAlign w:val="center"/>
            <w:hideMark/>
          </w:tcPr>
          <w:p w:rsidR="00344885" w:rsidRPr="00D57EB5" w:rsidRDefault="00344885" w:rsidP="00344885">
            <w:r w:rsidRPr="00D57EB5">
              <w:t>1</w:t>
            </w:r>
          </w:p>
        </w:tc>
        <w:tc>
          <w:tcPr>
            <w:tcW w:w="4110" w:type="dxa"/>
            <w:shd w:val="clear" w:color="auto" w:fill="F7F6F4"/>
            <w:vAlign w:val="center"/>
            <w:hideMark/>
          </w:tcPr>
          <w:p w:rsidR="00344885" w:rsidRPr="00D57EB5" w:rsidRDefault="00344885" w:rsidP="00344885">
            <w:r w:rsidRPr="00D57EB5">
              <w:t>Оцінка «прямих» витрат суб'єктів малого підприємництва на виконання регулювання</w:t>
            </w:r>
          </w:p>
        </w:tc>
        <w:tc>
          <w:tcPr>
            <w:tcW w:w="2685" w:type="dxa"/>
            <w:shd w:val="clear" w:color="auto" w:fill="F7F6F4"/>
            <w:vAlign w:val="center"/>
            <w:hideMark/>
          </w:tcPr>
          <w:p w:rsidR="00344885" w:rsidRPr="00D57EB5" w:rsidRDefault="00976321" w:rsidP="00344885">
            <w:r>
              <w:rPr>
                <w:lang w:val="en-US"/>
              </w:rPr>
              <w:t>5</w:t>
            </w:r>
            <w:r w:rsidR="00344885" w:rsidRPr="00D57EB5">
              <w:t xml:space="preserve"> 500 000,00</w:t>
            </w:r>
          </w:p>
        </w:tc>
        <w:tc>
          <w:tcPr>
            <w:tcW w:w="2385" w:type="dxa"/>
            <w:shd w:val="clear" w:color="auto" w:fill="F7F6F4"/>
            <w:vAlign w:val="center"/>
            <w:hideMark/>
          </w:tcPr>
          <w:p w:rsidR="00344885" w:rsidRPr="00D57EB5" w:rsidRDefault="00976321" w:rsidP="00344885">
            <w:r>
              <w:rPr>
                <w:lang w:val="en-US"/>
              </w:rPr>
              <w:t>4</w:t>
            </w:r>
            <w:r w:rsidR="00344885" w:rsidRPr="00D57EB5">
              <w:t xml:space="preserve"> 500 000,00</w:t>
            </w:r>
          </w:p>
        </w:tc>
      </w:tr>
      <w:tr w:rsidR="00344885" w:rsidRPr="00D57EB5" w:rsidTr="00344885">
        <w:tc>
          <w:tcPr>
            <w:tcW w:w="675" w:type="dxa"/>
            <w:shd w:val="clear" w:color="auto" w:fill="F7F6F4"/>
            <w:vAlign w:val="center"/>
            <w:hideMark/>
          </w:tcPr>
          <w:p w:rsidR="00344885" w:rsidRPr="00D57EB5" w:rsidRDefault="00344885" w:rsidP="00344885">
            <w:r w:rsidRPr="00D57EB5">
              <w:t>2</w:t>
            </w:r>
          </w:p>
        </w:tc>
        <w:tc>
          <w:tcPr>
            <w:tcW w:w="4110" w:type="dxa"/>
            <w:shd w:val="clear" w:color="auto" w:fill="F7F6F4"/>
            <w:vAlign w:val="center"/>
            <w:hideMark/>
          </w:tcPr>
          <w:p w:rsidR="00344885" w:rsidRPr="00D57EB5" w:rsidRDefault="00344885" w:rsidP="00344885">
            <w:r w:rsidRPr="00D57EB5">
              <w:t>Оцінка вартості  адміністративних процедур для суб'єктів малого підприємництва щодо виконання  регулювання та звітування</w:t>
            </w:r>
          </w:p>
        </w:tc>
        <w:tc>
          <w:tcPr>
            <w:tcW w:w="2685" w:type="dxa"/>
            <w:shd w:val="clear" w:color="auto" w:fill="F7F6F4"/>
            <w:vAlign w:val="center"/>
            <w:hideMark/>
          </w:tcPr>
          <w:p w:rsidR="00344885" w:rsidRPr="00976321" w:rsidRDefault="00976321" w:rsidP="00344885">
            <w:pPr>
              <w:rPr>
                <w:lang w:val="en-US"/>
              </w:rPr>
            </w:pPr>
            <w:r>
              <w:rPr>
                <w:lang w:val="en-US"/>
              </w:rPr>
              <w:t>353.34</w:t>
            </w:r>
          </w:p>
        </w:tc>
        <w:tc>
          <w:tcPr>
            <w:tcW w:w="2385" w:type="dxa"/>
            <w:shd w:val="clear" w:color="auto" w:fill="F7F6F4"/>
            <w:vAlign w:val="center"/>
            <w:hideMark/>
          </w:tcPr>
          <w:p w:rsidR="00344885" w:rsidRPr="00B327EE" w:rsidRDefault="00B327EE" w:rsidP="00344885">
            <w:pPr>
              <w:rPr>
                <w:lang w:val="en-US"/>
              </w:rPr>
            </w:pPr>
            <w:r>
              <w:rPr>
                <w:lang w:val="en-US"/>
              </w:rPr>
              <w:t>353.34</w:t>
            </w:r>
          </w:p>
        </w:tc>
      </w:tr>
      <w:tr w:rsidR="00344885" w:rsidRPr="00D57EB5" w:rsidTr="00344885">
        <w:tc>
          <w:tcPr>
            <w:tcW w:w="675" w:type="dxa"/>
            <w:shd w:val="clear" w:color="auto" w:fill="F7F6F4"/>
            <w:vAlign w:val="center"/>
            <w:hideMark/>
          </w:tcPr>
          <w:p w:rsidR="00344885" w:rsidRPr="00D57EB5" w:rsidRDefault="00344885" w:rsidP="00344885">
            <w:r w:rsidRPr="00D57EB5">
              <w:t>3</w:t>
            </w:r>
          </w:p>
        </w:tc>
        <w:tc>
          <w:tcPr>
            <w:tcW w:w="4110" w:type="dxa"/>
            <w:shd w:val="clear" w:color="auto" w:fill="F7F6F4"/>
            <w:vAlign w:val="center"/>
            <w:hideMark/>
          </w:tcPr>
          <w:p w:rsidR="00344885" w:rsidRPr="00D57EB5" w:rsidRDefault="00344885" w:rsidP="00344885">
            <w:r w:rsidRPr="00D57EB5">
              <w:t>Сумарні витрати малого підприємництва  на виконання запланованого регулювання</w:t>
            </w:r>
          </w:p>
        </w:tc>
        <w:tc>
          <w:tcPr>
            <w:tcW w:w="2685" w:type="dxa"/>
            <w:shd w:val="clear" w:color="auto" w:fill="F7F6F4"/>
            <w:vAlign w:val="center"/>
            <w:hideMark/>
          </w:tcPr>
          <w:p w:rsidR="00344885" w:rsidRPr="00B327EE" w:rsidRDefault="00B327EE" w:rsidP="00B327EE">
            <w:pPr>
              <w:rPr>
                <w:lang w:val="en-US"/>
              </w:rPr>
            </w:pPr>
            <w:r>
              <w:rPr>
                <w:lang w:val="en-US"/>
              </w:rPr>
              <w:t>4</w:t>
            </w:r>
            <w:r w:rsidR="00344885" w:rsidRPr="00D57EB5">
              <w:t> 500</w:t>
            </w:r>
            <w:r>
              <w:t> </w:t>
            </w:r>
            <w:r>
              <w:rPr>
                <w:lang w:val="en-US"/>
              </w:rPr>
              <w:t>353.34</w:t>
            </w:r>
          </w:p>
        </w:tc>
        <w:tc>
          <w:tcPr>
            <w:tcW w:w="2385" w:type="dxa"/>
            <w:shd w:val="clear" w:color="auto" w:fill="F7F6F4"/>
            <w:vAlign w:val="center"/>
            <w:hideMark/>
          </w:tcPr>
          <w:p w:rsidR="00344885" w:rsidRPr="00B327EE" w:rsidRDefault="00B327EE" w:rsidP="00B327EE">
            <w:pPr>
              <w:rPr>
                <w:lang w:val="en-US"/>
              </w:rPr>
            </w:pPr>
            <w:r>
              <w:rPr>
                <w:lang w:val="en-US"/>
              </w:rPr>
              <w:t>3</w:t>
            </w:r>
            <w:r w:rsidR="00344885" w:rsidRPr="00D57EB5">
              <w:t xml:space="preserve"> 500 </w:t>
            </w:r>
            <w:r>
              <w:rPr>
                <w:lang w:val="en-US"/>
              </w:rPr>
              <w:t>53.34</w:t>
            </w:r>
          </w:p>
        </w:tc>
      </w:tr>
      <w:tr w:rsidR="00344885" w:rsidRPr="00D57EB5" w:rsidTr="00344885">
        <w:tc>
          <w:tcPr>
            <w:tcW w:w="675" w:type="dxa"/>
            <w:shd w:val="clear" w:color="auto" w:fill="F7F6F4"/>
            <w:vAlign w:val="center"/>
            <w:hideMark/>
          </w:tcPr>
          <w:p w:rsidR="00344885" w:rsidRPr="00D57EB5" w:rsidRDefault="00344885" w:rsidP="00344885">
            <w:r w:rsidRPr="00D57EB5">
              <w:t>4</w:t>
            </w:r>
          </w:p>
        </w:tc>
        <w:tc>
          <w:tcPr>
            <w:tcW w:w="4110" w:type="dxa"/>
            <w:shd w:val="clear" w:color="auto" w:fill="F7F6F4"/>
            <w:vAlign w:val="center"/>
            <w:hideMark/>
          </w:tcPr>
          <w:p w:rsidR="00344885" w:rsidRPr="00D57EB5" w:rsidRDefault="00344885" w:rsidP="00344885">
            <w:r w:rsidRPr="00D57EB5">
              <w:t>Бюджетні витрати на адміністрування    регулювання суб'єктів малого підприємництва</w:t>
            </w:r>
          </w:p>
        </w:tc>
        <w:tc>
          <w:tcPr>
            <w:tcW w:w="2685" w:type="dxa"/>
            <w:shd w:val="clear" w:color="auto" w:fill="F7F6F4"/>
            <w:vAlign w:val="center"/>
            <w:hideMark/>
          </w:tcPr>
          <w:p w:rsidR="00344885" w:rsidRPr="00B327EE" w:rsidRDefault="00344885" w:rsidP="00B327EE">
            <w:pPr>
              <w:rPr>
                <w:lang w:val="en-US"/>
              </w:rPr>
            </w:pPr>
            <w:r w:rsidRPr="00D57EB5">
              <w:t>7</w:t>
            </w:r>
            <w:r w:rsidR="00B327EE">
              <w:rPr>
                <w:lang w:val="en-US"/>
              </w:rPr>
              <w:t>8.52</w:t>
            </w:r>
          </w:p>
        </w:tc>
        <w:tc>
          <w:tcPr>
            <w:tcW w:w="2385" w:type="dxa"/>
            <w:shd w:val="clear" w:color="auto" w:fill="F7F6F4"/>
            <w:vAlign w:val="center"/>
            <w:hideMark/>
          </w:tcPr>
          <w:p w:rsidR="00344885" w:rsidRPr="00B327EE" w:rsidRDefault="00344885" w:rsidP="00B327EE">
            <w:pPr>
              <w:rPr>
                <w:lang w:val="en-US"/>
              </w:rPr>
            </w:pPr>
            <w:r w:rsidRPr="00D57EB5">
              <w:t>7</w:t>
            </w:r>
            <w:r w:rsidR="00B327EE">
              <w:rPr>
                <w:lang w:val="en-US"/>
              </w:rPr>
              <w:t>8.52</w:t>
            </w:r>
          </w:p>
        </w:tc>
      </w:tr>
      <w:tr w:rsidR="00344885" w:rsidRPr="00D57EB5" w:rsidTr="00344885">
        <w:tc>
          <w:tcPr>
            <w:tcW w:w="675" w:type="dxa"/>
            <w:shd w:val="clear" w:color="auto" w:fill="F7F6F4"/>
            <w:vAlign w:val="center"/>
            <w:hideMark/>
          </w:tcPr>
          <w:p w:rsidR="00344885" w:rsidRPr="00D57EB5" w:rsidRDefault="00344885" w:rsidP="00344885">
            <w:r w:rsidRPr="00D57EB5">
              <w:t>5</w:t>
            </w:r>
          </w:p>
        </w:tc>
        <w:tc>
          <w:tcPr>
            <w:tcW w:w="4110" w:type="dxa"/>
            <w:shd w:val="clear" w:color="auto" w:fill="F7F6F4"/>
            <w:vAlign w:val="center"/>
            <w:hideMark/>
          </w:tcPr>
          <w:p w:rsidR="00344885" w:rsidRPr="00D57EB5" w:rsidRDefault="00344885" w:rsidP="00344885">
            <w:r w:rsidRPr="00D57EB5">
              <w:t>Сумарні витрати на виконання запланованого регулювання</w:t>
            </w:r>
          </w:p>
        </w:tc>
        <w:tc>
          <w:tcPr>
            <w:tcW w:w="2685" w:type="dxa"/>
            <w:shd w:val="clear" w:color="auto" w:fill="F7F6F4"/>
            <w:vAlign w:val="center"/>
            <w:hideMark/>
          </w:tcPr>
          <w:p w:rsidR="00344885" w:rsidRPr="00B327EE" w:rsidRDefault="00B327EE" w:rsidP="00344885">
            <w:pPr>
              <w:rPr>
                <w:lang w:val="en-US"/>
              </w:rPr>
            </w:pPr>
            <w:r w:rsidRPr="00FD7578">
              <w:rPr>
                <w:lang w:val="ru-RU"/>
              </w:rPr>
              <w:t xml:space="preserve"> </w:t>
            </w:r>
            <w:r>
              <w:rPr>
                <w:lang w:val="en-US"/>
              </w:rPr>
              <w:t>4500431.86</w:t>
            </w:r>
          </w:p>
        </w:tc>
        <w:tc>
          <w:tcPr>
            <w:tcW w:w="2385" w:type="dxa"/>
            <w:shd w:val="clear" w:color="auto" w:fill="F7F6F4"/>
            <w:vAlign w:val="center"/>
            <w:hideMark/>
          </w:tcPr>
          <w:p w:rsidR="00344885" w:rsidRPr="00B327EE" w:rsidRDefault="00B327EE" w:rsidP="00344885">
            <w:pPr>
              <w:rPr>
                <w:lang w:val="en-US"/>
              </w:rPr>
            </w:pPr>
            <w:r>
              <w:rPr>
                <w:lang w:val="en-US"/>
              </w:rPr>
              <w:t xml:space="preserve"> 4500431.86</w:t>
            </w:r>
          </w:p>
        </w:tc>
      </w:tr>
    </w:tbl>
    <w:p w:rsidR="00344885" w:rsidRPr="00D57EB5" w:rsidRDefault="00344885" w:rsidP="00344885">
      <w:r w:rsidRPr="00D57EB5">
        <w:t> </w:t>
      </w:r>
    </w:p>
    <w:p w:rsidR="00344885" w:rsidRPr="00D57EB5" w:rsidRDefault="00344885" w:rsidP="00344885">
      <w:r w:rsidRPr="00D57EB5">
        <w:rPr>
          <w:b/>
          <w:bCs/>
        </w:rPr>
        <w:t xml:space="preserve">5. Розроблення </w:t>
      </w:r>
      <w:proofErr w:type="spellStart"/>
      <w:r w:rsidRPr="00D57EB5">
        <w:rPr>
          <w:b/>
          <w:bCs/>
        </w:rPr>
        <w:t>корегуючих</w:t>
      </w:r>
      <w:proofErr w:type="spellEnd"/>
      <w:r w:rsidRPr="00D57EB5">
        <w:rPr>
          <w:b/>
          <w:bCs/>
        </w:rPr>
        <w:t xml:space="preserve"> (пом’якшувальних) заходів для малого</w:t>
      </w:r>
      <w:r w:rsidRPr="00D57EB5">
        <w:rPr>
          <w:b/>
          <w:bCs/>
        </w:rPr>
        <w:br/>
        <w:t>підприємництва щодо запропонованого регулювання не передбачається.</w:t>
      </w:r>
    </w:p>
    <w:p w:rsidR="00344885" w:rsidRDefault="00344885" w:rsidP="00344885"/>
    <w:p w:rsidR="00B327EE" w:rsidRDefault="00B327EE" w:rsidP="00344885">
      <w:r>
        <w:t xml:space="preserve">Начальник відділу архітектури, містобудування </w:t>
      </w:r>
    </w:p>
    <w:p w:rsidR="00B327EE" w:rsidRPr="00B327EE" w:rsidRDefault="00B327EE" w:rsidP="00344885">
      <w:r>
        <w:t xml:space="preserve">та охорони праці Савранської селищної ради </w:t>
      </w:r>
      <w:r>
        <w:tab/>
      </w:r>
      <w:r>
        <w:tab/>
      </w:r>
      <w:r>
        <w:tab/>
      </w:r>
      <w:r>
        <w:tab/>
        <w:t>Г.В. Гуцол</w:t>
      </w:r>
    </w:p>
    <w:p w:rsidR="008E750B" w:rsidRPr="00D57EB5" w:rsidRDefault="008E750B"/>
    <w:sectPr w:rsidR="008E750B" w:rsidRPr="00D57EB5" w:rsidSect="00930B67">
      <w:pgSz w:w="11906" w:h="16838"/>
      <w:pgMar w:top="992"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2C"/>
    <w:rsid w:val="002C5F9B"/>
    <w:rsid w:val="00344885"/>
    <w:rsid w:val="00540908"/>
    <w:rsid w:val="00650D07"/>
    <w:rsid w:val="00754DDC"/>
    <w:rsid w:val="008A2F2C"/>
    <w:rsid w:val="008E750B"/>
    <w:rsid w:val="009246F9"/>
    <w:rsid w:val="00930B67"/>
    <w:rsid w:val="00976321"/>
    <w:rsid w:val="00A74BBC"/>
    <w:rsid w:val="00B327EE"/>
    <w:rsid w:val="00D57EB5"/>
    <w:rsid w:val="00FD7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09651">
      <w:bodyDiv w:val="1"/>
      <w:marLeft w:val="0"/>
      <w:marRight w:val="0"/>
      <w:marTop w:val="0"/>
      <w:marBottom w:val="0"/>
      <w:divBdr>
        <w:top w:val="none" w:sz="0" w:space="0" w:color="auto"/>
        <w:left w:val="none" w:sz="0" w:space="0" w:color="auto"/>
        <w:bottom w:val="none" w:sz="0" w:space="0" w:color="auto"/>
        <w:right w:val="none" w:sz="0" w:space="0" w:color="auto"/>
      </w:divBdr>
    </w:div>
    <w:div w:id="19758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6454</Words>
  <Characters>3680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user</cp:lastModifiedBy>
  <cp:revision>11</cp:revision>
  <dcterms:created xsi:type="dcterms:W3CDTF">2022-01-05T08:29:00Z</dcterms:created>
  <dcterms:modified xsi:type="dcterms:W3CDTF">2022-08-05T11:46:00Z</dcterms:modified>
</cp:coreProperties>
</file>