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2801890"/>
    <w:p w14:paraId="58A69662" w14:textId="4DA2B865" w:rsidR="003A01C6" w:rsidRPr="003A01C6" w:rsidRDefault="003A01C6" w:rsidP="003A01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1C6">
        <w:rPr>
          <w:rFonts w:ascii="Times New Roman" w:hAnsi="Times New Roman" w:cs="Times New Roman"/>
          <w:b/>
          <w:bCs/>
          <w:sz w:val="28"/>
          <w:szCs w:val="28"/>
          <w:lang w:val="en-US"/>
        </w:rPr>
        <w:object w:dxaOrig="825" w:dyaOrig="1095" w14:anchorId="5EE6D5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.25pt;height:54.75pt" o:ole="" fillcolor="window">
            <v:imagedata r:id="rId5" o:title=""/>
          </v:shape>
          <o:OLEObject Type="Embed" ProgID="Word.Picture.8" ShapeID="_x0000_i1027" DrawAspect="Content" ObjectID="_1703419119" r:id="rId6"/>
        </w:object>
      </w:r>
    </w:p>
    <w:p w14:paraId="09E4226B" w14:textId="77777777" w:rsidR="003A01C6" w:rsidRPr="003A01C6" w:rsidRDefault="003A01C6" w:rsidP="003A01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91D2B" w14:textId="77777777" w:rsidR="003A01C6" w:rsidRPr="003A01C6" w:rsidRDefault="003A01C6" w:rsidP="003A01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1C6">
        <w:rPr>
          <w:rFonts w:ascii="Times New Roman" w:hAnsi="Times New Roman" w:cs="Times New Roman"/>
          <w:b/>
          <w:bCs/>
          <w:sz w:val="28"/>
          <w:szCs w:val="28"/>
        </w:rPr>
        <w:t>САВРАНСЬКА СЕЛИЩНА РАДА</w:t>
      </w:r>
    </w:p>
    <w:p w14:paraId="48B0BA3C" w14:textId="77777777" w:rsidR="003A01C6" w:rsidRPr="003A01C6" w:rsidRDefault="003A01C6" w:rsidP="003A01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1C6">
        <w:rPr>
          <w:rFonts w:ascii="Times New Roman" w:hAnsi="Times New Roman" w:cs="Times New Roman"/>
          <w:b/>
          <w:bCs/>
          <w:sz w:val="28"/>
          <w:szCs w:val="28"/>
        </w:rPr>
        <w:t>ОДЕСЬКОЇ ОБЛАСТІ</w:t>
      </w:r>
    </w:p>
    <w:p w14:paraId="3EE571CE" w14:textId="77777777" w:rsidR="003A01C6" w:rsidRPr="003A01C6" w:rsidRDefault="003A01C6" w:rsidP="003A01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4BB5CB" w14:textId="7688CC6F" w:rsidR="003A01C6" w:rsidRPr="003A01C6" w:rsidRDefault="003A01C6" w:rsidP="003A01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1C6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14:paraId="0A89EAF1" w14:textId="77777777" w:rsidR="003A01C6" w:rsidRPr="003A01C6" w:rsidRDefault="003A01C6" w:rsidP="003A01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06C9E3" w14:textId="7C47674F" w:rsidR="003A01C6" w:rsidRPr="003A01C6" w:rsidRDefault="003A01C6" w:rsidP="003A0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3A01C6">
        <w:rPr>
          <w:rFonts w:ascii="Times New Roman" w:hAnsi="Times New Roman" w:cs="Times New Roman"/>
          <w:sz w:val="28"/>
          <w:szCs w:val="28"/>
        </w:rPr>
        <w:t>.12.2021 року</w:t>
      </w:r>
      <w:r w:rsidRPr="003A01C6">
        <w:rPr>
          <w:rFonts w:ascii="Times New Roman" w:hAnsi="Times New Roman" w:cs="Times New Roman"/>
          <w:sz w:val="28"/>
          <w:szCs w:val="28"/>
        </w:rPr>
        <w:tab/>
      </w:r>
      <w:r w:rsidRPr="003A01C6">
        <w:rPr>
          <w:rFonts w:ascii="Times New Roman" w:hAnsi="Times New Roman" w:cs="Times New Roman"/>
          <w:sz w:val="28"/>
          <w:szCs w:val="28"/>
        </w:rPr>
        <w:tab/>
      </w:r>
      <w:r w:rsidRPr="003A01C6">
        <w:rPr>
          <w:rFonts w:ascii="Times New Roman" w:hAnsi="Times New Roman" w:cs="Times New Roman"/>
          <w:sz w:val="28"/>
          <w:szCs w:val="28"/>
        </w:rPr>
        <w:tab/>
      </w:r>
      <w:r w:rsidRPr="003A01C6">
        <w:rPr>
          <w:rFonts w:ascii="Times New Roman" w:hAnsi="Times New Roman" w:cs="Times New Roman"/>
          <w:sz w:val="28"/>
          <w:szCs w:val="28"/>
        </w:rPr>
        <w:tab/>
      </w:r>
      <w:r w:rsidRPr="003A01C6">
        <w:rPr>
          <w:rFonts w:ascii="Times New Roman" w:hAnsi="Times New Roman" w:cs="Times New Roman"/>
          <w:sz w:val="28"/>
          <w:szCs w:val="28"/>
        </w:rPr>
        <w:tab/>
      </w:r>
      <w:r w:rsidRPr="003A01C6">
        <w:rPr>
          <w:rFonts w:ascii="Times New Roman" w:hAnsi="Times New Roman" w:cs="Times New Roman"/>
          <w:sz w:val="28"/>
          <w:szCs w:val="28"/>
        </w:rPr>
        <w:tab/>
      </w:r>
      <w:r w:rsidRPr="003A01C6">
        <w:rPr>
          <w:rFonts w:ascii="Times New Roman" w:hAnsi="Times New Roman" w:cs="Times New Roman"/>
          <w:sz w:val="28"/>
          <w:szCs w:val="28"/>
        </w:rPr>
        <w:tab/>
        <w:t>№1</w:t>
      </w:r>
      <w:r w:rsidRPr="003A01C6">
        <w:rPr>
          <w:rFonts w:ascii="Times New Roman" w:hAnsi="Times New Roman" w:cs="Times New Roman"/>
          <w:sz w:val="28"/>
          <w:szCs w:val="28"/>
          <w:lang w:val="uk-UA"/>
        </w:rPr>
        <w:t>818</w:t>
      </w:r>
      <w:r w:rsidRPr="003A01C6">
        <w:rPr>
          <w:rFonts w:ascii="Times New Roman" w:hAnsi="Times New Roman" w:cs="Times New Roman"/>
          <w:sz w:val="28"/>
          <w:szCs w:val="28"/>
        </w:rPr>
        <w:t xml:space="preserve"> -</w:t>
      </w:r>
      <w:r w:rsidRPr="003A01C6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14:paraId="48A8856A" w14:textId="77777777" w:rsidR="00B4304B" w:rsidRPr="00B4304B" w:rsidRDefault="00B4304B" w:rsidP="00B4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304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B4304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B4304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B4304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B4304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B4304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B4304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B4304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</w:p>
    <w:p w14:paraId="0413014A" w14:textId="77777777" w:rsidR="00B4304B" w:rsidRDefault="00B4304B" w:rsidP="00530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</w:t>
      </w:r>
      <w:r w:rsidR="00530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Переліку</w:t>
      </w:r>
    </w:p>
    <w:p w14:paraId="682515D3" w14:textId="77777777" w:rsidR="00530AEA" w:rsidRDefault="00B4304B" w:rsidP="00530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0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адміністративних послуг,  які надаються</w:t>
      </w:r>
    </w:p>
    <w:p w14:paraId="71C3245A" w14:textId="77777777" w:rsidR="00530AEA" w:rsidRDefault="00B4304B" w:rsidP="00530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0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Центр надання  адміністративних послуг </w:t>
      </w:r>
    </w:p>
    <w:p w14:paraId="665695B1" w14:textId="77777777" w:rsidR="00B4304B" w:rsidRPr="00B4304B" w:rsidRDefault="00B4304B" w:rsidP="00530A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30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Савранської  селищної ради Одеської області</w:t>
      </w:r>
    </w:p>
    <w:p w14:paraId="22B99107" w14:textId="77777777" w:rsidR="00B4304B" w:rsidRPr="00B4304B" w:rsidRDefault="00B4304B" w:rsidP="00B430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FD7855" w14:textId="77777777" w:rsidR="00B4304B" w:rsidRDefault="00B4304B" w:rsidP="00B4304B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 </w:t>
      </w:r>
      <w:r w:rsidR="00C164DE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B4304B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Відповідно до статті 26  Закону України «Про місцеве самоврядування в Україні», </w:t>
      </w:r>
      <w:r w:rsidRPr="00B430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12 Закону України від 06.09.2012 року № 5203-</w:t>
      </w:r>
      <w:r w:rsidRPr="00B43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430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«Про адміністративні послуги», розпорядження Кабінету Міністрів України від 16.05.2014 року № 523-р «Деякі питання надання адміністративних послуг органів виконавчої влади через центри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адання адміністративних послуг» (з відповідними змінами та </w:t>
      </w:r>
      <w:r w:rsidR="00764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доповненнями),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304B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враховуючи висновки та рекомендації постійної комісії селищної ради з питань прав людини, законності, правопорядку, депутатської діяльності, етики та гласності, засобів масової інформації</w:t>
      </w:r>
      <w:r w:rsidRPr="00B4304B">
        <w:rPr>
          <w:rFonts w:ascii="Times New Roman" w:eastAsia="Calibri" w:hAnsi="Times New Roman" w:cs="Times New Roman"/>
          <w:sz w:val="28"/>
          <w:szCs w:val="28"/>
          <w:lang w:val="uk-UA"/>
        </w:rPr>
        <w:t>, селищна рада</w:t>
      </w:r>
    </w:p>
    <w:p w14:paraId="6DFE36F5" w14:textId="77777777" w:rsidR="00B4304B" w:rsidRPr="00B4304B" w:rsidRDefault="00B4304B" w:rsidP="00B4304B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C8F4C4A" w14:textId="77777777" w:rsidR="00B4304B" w:rsidRPr="00B4304B" w:rsidRDefault="00B4304B" w:rsidP="00B4304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04B">
        <w:rPr>
          <w:rFonts w:ascii="Times New Roman" w:eastAsia="Calibri" w:hAnsi="Times New Roman" w:cs="Times New Roman"/>
          <w:sz w:val="28"/>
          <w:szCs w:val="28"/>
          <w:lang w:val="uk-UA"/>
        </w:rPr>
        <w:t>ВИРІШИЛА :</w:t>
      </w:r>
    </w:p>
    <w:p w14:paraId="306E9351" w14:textId="77777777" w:rsidR="00B4304B" w:rsidRDefault="00C164DE" w:rsidP="003A01C6">
      <w:pPr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530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 до</w:t>
      </w:r>
      <w:r w:rsidR="00B4304B" w:rsidRPr="00B430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0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B4304B" w:rsidRPr="00B430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ерелік</w:t>
      </w:r>
      <w:r w:rsidR="00530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4304B" w:rsidRPr="00B430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адміністративних послуг, які надаються через Центр надання адміністративних послуг</w:t>
      </w:r>
      <w:r w:rsidR="00B4304B" w:rsidRPr="00B430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Савранської селищної ради Одеської </w:t>
      </w:r>
      <w:r w:rsidR="00530A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області затвердженому рішенням Савранської селищної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ради від 25.03.2021 року № 237-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530A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ІІІ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B4304B" w:rsidRPr="00B430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30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виклавши його </w:t>
      </w:r>
      <w:r w:rsidR="00B4304B" w:rsidRPr="00B430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новій редакції</w:t>
      </w:r>
      <w:r w:rsidR="00DA4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</w:t>
      </w:r>
      <w:r w:rsidR="00B4304B" w:rsidRPr="00B430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1D165B80" w14:textId="77777777" w:rsidR="00DA44AA" w:rsidRDefault="00530AEA" w:rsidP="003A01C6">
      <w:pPr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</w:t>
      </w:r>
      <w:r w:rsidR="00C164D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A44AA" w:rsidRPr="00DA44AA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Головному спеціалісту по комунікаціям з громадськістю та інформаційному забезпеченню діяльності ради </w:t>
      </w:r>
      <w:r w:rsidR="00DA44AA" w:rsidRPr="00DA44AA">
        <w:rPr>
          <w:rFonts w:ascii="Times New Roman" w:hAnsi="Times New Roman"/>
          <w:sz w:val="28"/>
          <w:szCs w:val="28"/>
          <w:lang w:val="uk-UA"/>
        </w:rPr>
        <w:t xml:space="preserve">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сайті </w:t>
      </w:r>
      <w:r w:rsidR="00DA44AA" w:rsidRPr="00DA44AA">
        <w:rPr>
          <w:rFonts w:ascii="Times New Roman" w:hAnsi="Times New Roman"/>
          <w:color w:val="000000"/>
          <w:sz w:val="28"/>
          <w:szCs w:val="28"/>
          <w:lang w:val="uk-UA"/>
        </w:rPr>
        <w:t>Савранської селищної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7DC10581" w14:textId="77777777" w:rsidR="00B4304B" w:rsidRPr="00B4304B" w:rsidRDefault="00530AEA" w:rsidP="003A01C6">
      <w:pPr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</w:t>
      </w:r>
      <w:r w:rsidR="00C164D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4304B" w:rsidRPr="00B430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Контроль за виконанням даного рішення покласти на постійну   комісію </w:t>
      </w:r>
      <w:r w:rsidR="00B4304B" w:rsidRPr="00B4304B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селищної ради з питань прав людини, законності, правопорядку, депутатської діяльності, етики та гласності, засобів масової інформації</w:t>
      </w:r>
      <w:r w:rsidR="00DA44A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="00B4304B" w:rsidRPr="00B430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0FD150E" w14:textId="77777777" w:rsidR="00B4304B" w:rsidRPr="00B4304B" w:rsidRDefault="00B4304B" w:rsidP="00B4304B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1DA935" w14:textId="30175416" w:rsidR="00B4304B" w:rsidRDefault="00B4304B" w:rsidP="00B4304B">
      <w:pPr>
        <w:spacing w:before="120" w:beforeAutospacing="1" w:after="120" w:afterAutospacing="1" w:line="240" w:lineRule="auto"/>
        <w:ind w:right="-2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0A01ABC8" w14:textId="67042EC9" w:rsidR="003A01C6" w:rsidRPr="003A01C6" w:rsidRDefault="003A01C6" w:rsidP="003A01C6">
      <w:pPr>
        <w:spacing w:before="120" w:beforeAutospacing="1" w:after="120" w:afterAutospacing="1" w:line="240" w:lineRule="auto"/>
        <w:ind w:right="-2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3A01C6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Селищний голова</w:t>
      </w:r>
      <w:r w:rsidRPr="003A01C6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ab/>
      </w:r>
      <w:r w:rsidRPr="003A01C6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ab/>
      </w:r>
      <w:r w:rsidRPr="003A01C6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ab/>
      </w:r>
      <w:r w:rsidRPr="003A01C6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ab/>
      </w:r>
      <w:r w:rsidRPr="003A01C6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ab/>
      </w:r>
      <w:r w:rsidRPr="003A01C6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       </w:t>
      </w:r>
      <w:r w:rsidRPr="003A01C6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Сергій ДУЖІЙ</w:t>
      </w:r>
    </w:p>
    <w:bookmarkEnd w:id="0"/>
    <w:p w14:paraId="64F1181D" w14:textId="77777777" w:rsidR="009C350B" w:rsidRDefault="009C350B"/>
    <w:sectPr w:rsidR="009C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64926"/>
    <w:multiLevelType w:val="hybridMultilevel"/>
    <w:tmpl w:val="AC48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16"/>
    <w:rsid w:val="000304E7"/>
    <w:rsid w:val="003A01C6"/>
    <w:rsid w:val="00504416"/>
    <w:rsid w:val="00530AEA"/>
    <w:rsid w:val="00764F6C"/>
    <w:rsid w:val="009C350B"/>
    <w:rsid w:val="00A939D2"/>
    <w:rsid w:val="00B4304B"/>
    <w:rsid w:val="00BE1557"/>
    <w:rsid w:val="00C164DE"/>
    <w:rsid w:val="00DA44AA"/>
    <w:rsid w:val="00E60325"/>
    <w:rsid w:val="00F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AB2F"/>
  <w15:docId w15:val="{0049311E-320F-419A-8534-01CB11F4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</cp:revision>
  <dcterms:created xsi:type="dcterms:W3CDTF">2022-01-11T13:12:00Z</dcterms:created>
  <dcterms:modified xsi:type="dcterms:W3CDTF">2022-01-11T13:12:00Z</dcterms:modified>
</cp:coreProperties>
</file>